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86" w:rsidRDefault="00AB1986" w:rsidP="00AB1986">
      <w:pPr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eastAsiaTheme="minorEastAsia" w:hAnsi="Times New Roman CYR" w:cs="Times New Roman CYR"/>
          <w:b/>
          <w:noProof/>
          <w:color w:val="auto"/>
          <w:sz w:val="22"/>
        </w:rPr>
      </w:pPr>
    </w:p>
    <w:p w:rsidR="00AB1986" w:rsidRDefault="00AB1986" w:rsidP="00D2549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eastAsiaTheme="minorEastAsia" w:hAnsi="Times New Roman CYR" w:cs="Times New Roman CYR"/>
          <w:b/>
          <w:noProof/>
          <w:color w:val="auto"/>
          <w:sz w:val="22"/>
        </w:rPr>
      </w:pPr>
    </w:p>
    <w:p w:rsidR="004D0CD3" w:rsidRDefault="00A3284C" w:rsidP="007B63D7">
      <w:pPr>
        <w:autoSpaceDE w:val="0"/>
        <w:autoSpaceDN w:val="0"/>
        <w:adjustRightInd w:val="0"/>
        <w:spacing w:after="0" w:line="259" w:lineRule="atLeast"/>
        <w:ind w:left="470" w:firstLine="0"/>
        <w:rPr>
          <w:rFonts w:ascii="Times New Roman CYR" w:eastAsiaTheme="minorEastAsia" w:hAnsi="Times New Roman CYR" w:cs="Times New Roman CYR"/>
          <w:b/>
          <w:color w:val="auto"/>
          <w:sz w:val="22"/>
        </w:rPr>
      </w:pPr>
      <w:r w:rsidRPr="00A3284C">
        <w:rPr>
          <w:rFonts w:ascii="Times New Roman CYR" w:eastAsiaTheme="minorEastAsia" w:hAnsi="Times New Roman CYR" w:cs="Times New Roman CYR"/>
          <w:b/>
          <w:color w:val="auto"/>
          <w:sz w:val="22"/>
        </w:rPr>
        <w:t xml:space="preserve"> </w:t>
      </w:r>
    </w:p>
    <w:p w:rsidR="007B63D7" w:rsidRDefault="007B63D7" w:rsidP="007B63D7">
      <w:pPr>
        <w:autoSpaceDE w:val="0"/>
        <w:autoSpaceDN w:val="0"/>
        <w:adjustRightInd w:val="0"/>
        <w:spacing w:after="0" w:line="259" w:lineRule="atLeast"/>
        <w:ind w:left="470" w:firstLine="0"/>
      </w:pPr>
      <w:r w:rsidRPr="007B63D7">
        <w:rPr>
          <w:noProof/>
        </w:rPr>
        <w:drawing>
          <wp:inline distT="0" distB="0" distL="0" distR="0">
            <wp:extent cx="5580149" cy="8458200"/>
            <wp:effectExtent l="0" t="0" r="0" b="0"/>
            <wp:docPr id="1" name="Рисунок 1" descr="C:\Users\777\Desktop\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ю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92" cy="846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3D7" w:rsidRDefault="007B63D7" w:rsidP="004D0CD3">
      <w:pPr>
        <w:spacing w:after="45" w:line="235" w:lineRule="auto"/>
        <w:ind w:left="709" w:firstLine="0"/>
      </w:pPr>
    </w:p>
    <w:p w:rsidR="007B63D7" w:rsidRDefault="007B63D7" w:rsidP="004D0CD3">
      <w:pPr>
        <w:spacing w:after="45" w:line="235" w:lineRule="auto"/>
        <w:ind w:left="709" w:firstLine="0"/>
      </w:pPr>
      <w:bookmarkStart w:id="0" w:name="_GoBack"/>
      <w:bookmarkEnd w:id="0"/>
    </w:p>
    <w:p w:rsidR="007B63D7" w:rsidRDefault="007B63D7" w:rsidP="004D0CD3">
      <w:pPr>
        <w:spacing w:after="45" w:line="235" w:lineRule="auto"/>
        <w:ind w:left="709" w:firstLine="0"/>
      </w:pPr>
    </w:p>
    <w:p w:rsidR="00D57D69" w:rsidRDefault="004D0CD3" w:rsidP="004D0CD3">
      <w:pPr>
        <w:spacing w:after="45" w:line="235" w:lineRule="auto"/>
        <w:ind w:left="709" w:firstLine="0"/>
      </w:pPr>
      <w:r>
        <w:t xml:space="preserve"> - регулируют отношения между педагогами и </w:t>
      </w:r>
      <w:r w:rsidR="00AA30DE">
        <w:t>воспитанниками</w:t>
      </w:r>
      <w:r>
        <w:t xml:space="preserve">, педагогами и родителями, педагогами и педагогами, педагогами и Администрацией Учреждения; </w:t>
      </w:r>
    </w:p>
    <w:p w:rsidR="00D57D69" w:rsidRDefault="004D0CD3" w:rsidP="004D0CD3">
      <w:pPr>
        <w:numPr>
          <w:ilvl w:val="0"/>
          <w:numId w:val="2"/>
        </w:numPr>
        <w:ind w:left="0" w:firstLine="709"/>
      </w:pPr>
      <w:r>
        <w:t xml:space="preserve">защищают человеческую ценность и достоинство; </w:t>
      </w:r>
    </w:p>
    <w:p w:rsidR="00D57D69" w:rsidRDefault="004D0CD3" w:rsidP="004D0CD3">
      <w:pPr>
        <w:numPr>
          <w:ilvl w:val="0"/>
          <w:numId w:val="2"/>
        </w:numPr>
        <w:ind w:left="0" w:firstLine="709"/>
      </w:pPr>
      <w:r>
        <w:t xml:space="preserve">поддерживают качество профессиональной деятельности педагогов и честь их профессии; </w:t>
      </w:r>
    </w:p>
    <w:p w:rsidR="00D57D69" w:rsidRDefault="004D0CD3" w:rsidP="004D0CD3">
      <w:pPr>
        <w:numPr>
          <w:ilvl w:val="0"/>
          <w:numId w:val="2"/>
        </w:numPr>
        <w:ind w:left="0" w:firstLine="709"/>
      </w:pPr>
      <w:r>
        <w:t xml:space="preserve">создают культуру образовательного учреждения, основанную на доверии, ответственности и справедливости. </w:t>
      </w:r>
    </w:p>
    <w:p w:rsidR="00D57D69" w:rsidRDefault="004D0CD3" w:rsidP="004D0CD3">
      <w:pPr>
        <w:spacing w:after="54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Предмет регулирования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Кодекс регулирует социальные нормы (правила поведения) педагога, которых он придерживается в </w:t>
      </w:r>
      <w:r w:rsidR="00D25498">
        <w:t>Учреждении</w:t>
      </w:r>
      <w:r>
        <w:t xml:space="preserve"> в течение всего учебного процесса, а также во время проведений мероприятий. </w:t>
      </w:r>
    </w:p>
    <w:p w:rsidR="00D57D69" w:rsidRDefault="004D0CD3" w:rsidP="004D0CD3">
      <w:pPr>
        <w:numPr>
          <w:ilvl w:val="1"/>
          <w:numId w:val="3"/>
        </w:numPr>
        <w:spacing w:after="45" w:line="235" w:lineRule="auto"/>
        <w:ind w:left="0" w:firstLine="709"/>
      </w:pPr>
      <w:r>
        <w:t xml:space="preserve">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 </w:t>
      </w:r>
    </w:p>
    <w:p w:rsidR="00D57D69" w:rsidRDefault="004D0CD3" w:rsidP="004D0CD3">
      <w:pPr>
        <w:spacing w:after="53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Цель кодекса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Целью Кодекса является установление этических норм и правил поведения педагогических работников для выполнения ими своей профессиональной деятельности; 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>Содействие укре</w:t>
      </w:r>
      <w:r w:rsidR="000112EE">
        <w:t>плению педагогического авторитета</w:t>
      </w:r>
      <w:r w:rsidR="00614D06">
        <w:t>,</w:t>
      </w:r>
      <w:r w:rsidR="000112EE">
        <w:t xml:space="preserve"> </w:t>
      </w:r>
      <w:r>
        <w:t xml:space="preserve"> обеспечение единых норм поведения педагогических работников. </w:t>
      </w:r>
    </w:p>
    <w:p w:rsidR="00D57D69" w:rsidRDefault="004D0CD3" w:rsidP="004D0CD3">
      <w:pPr>
        <w:spacing w:after="54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Источники и принципы педагогической этики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>Источниками норм педагогической этики являются нормы культуры, традиций отечественн</w:t>
      </w:r>
      <w:r w:rsidR="00D25498">
        <w:t>ых дошкольных Учреждений</w:t>
      </w:r>
      <w:r>
        <w:t xml:space="preserve">, конституционные положения и законодательные акты Российской Федерации, а также Положения прав человека и прав ребенка. 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</w:t>
      </w:r>
    </w:p>
    <w:p w:rsidR="00D57D69" w:rsidRDefault="004D0CD3" w:rsidP="004D0CD3">
      <w:pPr>
        <w:spacing w:after="53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Основные нормы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Личность педагога.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Профессиональная этика педагога требует призвания, преданности своей работе и чувства ответственности при исполнении своих обязанностей.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требователен по отношению к себе и стремится к самосовершенствованию. Для него характерны самонаблюдение, самоопределение и самовоспитание.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Педагогу необходимо постоянное развитие. Он занимается своим образованием, повышением квалификации и поиском наилучших методов работы. 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Ответственность.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несет ответственность за качество и результаты доверенной ему педагогической работы – образования подрастающего поколения.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несет ответственность за физическое, интеллектуальное, эмоциональное и духовное развитие детей.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lastRenderedPageBreak/>
        <w:t xml:space="preserve">Педагог несет ответственность за исполнение возложенных на него должностных обязанностей, за сохранность и целевое использование закрепленных за ним ресурсов. 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Авторитет, честь, репутация.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Своим поведением педагог поддерживает и защищает исторически сложившуюся профессиональную честь педагога. </w:t>
      </w:r>
    </w:p>
    <w:p w:rsidR="00D57D69" w:rsidRDefault="004D0CD3" w:rsidP="004D0CD3">
      <w:pPr>
        <w:numPr>
          <w:ilvl w:val="2"/>
          <w:numId w:val="3"/>
        </w:numPr>
        <w:spacing w:after="45" w:line="235" w:lineRule="auto"/>
        <w:ind w:left="0" w:firstLine="709"/>
      </w:pPr>
      <w:r>
        <w:t xml:space="preserve"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 молодых </w:t>
      </w:r>
      <w:r>
        <w:tab/>
        <w:t>специалист</w:t>
      </w:r>
      <w:r w:rsidR="00C12535">
        <w:t>ов. 5.3.3. В общении с воспитанниками</w:t>
      </w:r>
      <w:r>
        <w:t xml:space="preserve"> и во всех остальных случаях педагог уважителен, вежлив и корректен. Он знает и соблюдает нормы этикета. </w:t>
      </w:r>
    </w:p>
    <w:p w:rsidR="00D57D69" w:rsidRDefault="004D0CD3" w:rsidP="004D0CD3">
      <w:pPr>
        <w:numPr>
          <w:ilvl w:val="2"/>
          <w:numId w:val="4"/>
        </w:numPr>
        <w:ind w:left="0" w:firstLine="709"/>
      </w:pPr>
      <w:r>
        <w:t>Авторитет педагога основывается на компетентности, с</w:t>
      </w:r>
      <w:r w:rsidR="00EE5486">
        <w:t>праведливости, такте, заботе о воспитанниках</w:t>
      </w:r>
      <w:r>
        <w:t xml:space="preserve">. </w:t>
      </w:r>
    </w:p>
    <w:p w:rsidR="00D57D69" w:rsidRDefault="004D0CD3" w:rsidP="004D0CD3">
      <w:pPr>
        <w:numPr>
          <w:ilvl w:val="2"/>
          <w:numId w:val="4"/>
        </w:numPr>
        <w:ind w:left="0" w:firstLine="709"/>
      </w:pPr>
      <w:r>
        <w:t xml:space="preserve"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D57D69" w:rsidRDefault="004D0CD3" w:rsidP="004D0CD3">
      <w:pPr>
        <w:numPr>
          <w:ilvl w:val="2"/>
          <w:numId w:val="4"/>
        </w:numPr>
        <w:ind w:left="0" w:firstLine="709"/>
      </w:pPr>
      <w:r>
        <w:t>Педагог имеет право на неприкосновенность личной жизни, однако выбранный им образ жизни не должен наносить ущерб престижу профессии</w:t>
      </w:r>
      <w:r w:rsidR="00C12535">
        <w:t>, извращать его отношения с воспитанниками</w:t>
      </w:r>
      <w:r>
        <w:t xml:space="preserve"> и коллегами или мешать исполнению профессиональных обязанностей. 5.3.7. Педагог дорожит своей репутацией. </w:t>
      </w:r>
    </w:p>
    <w:p w:rsidR="004D0CD3" w:rsidRDefault="004D0CD3" w:rsidP="00EE5486">
      <w:pPr>
        <w:spacing w:after="53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Взаимоотношения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Общение педагога с </w:t>
      </w:r>
      <w:r w:rsidR="00D25498">
        <w:rPr>
          <w:b/>
          <w:i/>
        </w:rPr>
        <w:t>воспитанниками</w:t>
      </w:r>
      <w:r>
        <w:rPr>
          <w:b/>
          <w:i/>
        </w:rPr>
        <w:t xml:space="preserve">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сам выбирает подходящий стиль общения с </w:t>
      </w:r>
      <w:r w:rsidR="00D25498">
        <w:t>воспитанниками</w:t>
      </w:r>
      <w:r>
        <w:t xml:space="preserve">, основанный на взаимном уважении.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В первую очередь педагог должен быть требователен к себе. Требовательность педагога по отношению к </w:t>
      </w:r>
      <w:r w:rsidR="00D25498">
        <w:t>воспитаннику</w:t>
      </w:r>
      <w:r>
        <w:t xml:space="preserve"> позитивна, является стержнем профессиональной этики учителя и основой его саморазвития. Педагог никогда не должен терять чувства меры и самообладания.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выбирает такие методы работы, которые поощряют в его </w:t>
      </w:r>
      <w:r w:rsidR="00D25498">
        <w:t>воспитанниках</w:t>
      </w:r>
      <w:r>
        <w:t xml:space="preserve"> развитие положительных качеств: самостоятельность, инициативность, ответственность, самоконтроль, самовоспитание, желание сотрудничать и помогать другим.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>При оценке поведения и достижений своих</w:t>
      </w:r>
      <w:r w:rsidR="00D25498" w:rsidRPr="00D25498">
        <w:t xml:space="preserve"> </w:t>
      </w:r>
      <w:r w:rsidR="00D25498">
        <w:t xml:space="preserve">воспитанников </w:t>
      </w:r>
      <w:r>
        <w:t xml:space="preserve">педагог стремится укреплять их самоуважение и веру в свои силы, показывать им возможности совершенствования, повышать мотивацию к обучению.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>Педагог является беспристрастным, одинаково доброжелательным и благ</w:t>
      </w:r>
      <w:r w:rsidR="00000EAE">
        <w:t>осклонным ко всем своим воспитанникам</w:t>
      </w:r>
      <w:r>
        <w:t xml:space="preserve">. Приняв необоснованно принижающие </w:t>
      </w:r>
      <w:r w:rsidR="00D25498">
        <w:t>воспитанника</w:t>
      </w:r>
      <w:r>
        <w:t xml:space="preserve"> оценочные решения, педагог должен постараться немедленно исправить свою ошибку.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>При оценке достижений у</w:t>
      </w:r>
      <w:r w:rsidR="00D25498" w:rsidRPr="00D25498">
        <w:t xml:space="preserve"> </w:t>
      </w:r>
      <w:r w:rsidR="00D25498">
        <w:t>воспитанников</w:t>
      </w:r>
      <w:r>
        <w:t xml:space="preserve"> в баллах педагог стремится к объективности и справедливости. Недопустимо тенденциозное занижение или завышение оценочных баллов.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постоянно заботится о культуре своей речи и общения.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Педагогу запрещается сообщать другим лицам доверенную лично ему </w:t>
      </w:r>
      <w:r w:rsidR="00D25498">
        <w:t xml:space="preserve">воспитанником </w:t>
      </w:r>
      <w:r>
        <w:t xml:space="preserve">информацию, за исключением случаев, предусмотренных законодательством.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не злоупотребляет своим служебным положением. Он не может использовать своих </w:t>
      </w:r>
      <w:r w:rsidR="00D25498">
        <w:t>воспитанников</w:t>
      </w:r>
      <w:r>
        <w:t xml:space="preserve">, требовать от них каких-либо услуг или одолжений.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lastRenderedPageBreak/>
        <w:t xml:space="preserve">Педагог не имеет права требовать от своего </w:t>
      </w:r>
      <w:r w:rsidR="00D25498">
        <w:t>воспитанника</w:t>
      </w:r>
      <w:r>
        <w:t xml:space="preserve">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 с родителями.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толерантен к религиозным убеждениям и политическим взглядам </w:t>
      </w:r>
      <w:r w:rsidR="00D25498">
        <w:t>воспитанников</w:t>
      </w:r>
      <w:r>
        <w:t xml:space="preserve">. Он не имеет права навязывать </w:t>
      </w:r>
      <w:r w:rsidR="00D25498">
        <w:t>воспитанникам</w:t>
      </w:r>
      <w:r>
        <w:t xml:space="preserve"> свои взгляды, иначе как путем дискуссии. 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Общение между педагогами.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</w:t>
      </w:r>
      <w:r w:rsidR="00D25498" w:rsidRPr="00D25498">
        <w:t xml:space="preserve"> </w:t>
      </w:r>
      <w:r w:rsidR="00D25498">
        <w:t xml:space="preserve">воспитанников </w:t>
      </w:r>
      <w:r>
        <w:t xml:space="preserve">или других лиц.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как образец культурного человека всегда обязан приветствовать своего коллегу (здороваться),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Педагоги избегают необоснованных конфликтов во взаимоотношениях. В случае возникновения разногласий они стремятся к их конструктивному решению. Если же педагоги не могут придти к общему решению (согласию) в возникшей ситуации, то одна из сторон имеет право направить в администрацию ОУ просьбу помочь разобрать данную ситуацию. 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Педагоги </w:t>
      </w:r>
      <w:r w:rsidR="00D25498">
        <w:t xml:space="preserve">МБДОУ  детского сада </w:t>
      </w:r>
      <w:r w:rsidR="00614D06">
        <w:t>села Аван</w:t>
      </w:r>
      <w:r w:rsidR="00D25498">
        <w:t xml:space="preserve"> </w:t>
      </w:r>
      <w:r>
        <w:t xml:space="preserve">стараются избегать конкуренции, основанной не на достижениях в профессиональной сфере, мешающей их партнерству при выполнении общего дела. Педагогов объединяют взаимовыручка, поддержка, открытость и доверие.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Преследование педагога за критику строго запрещено. Критические замечания высказываются педагогами лично друг другу.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Недопустимо распространение сплетен.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 w:rsidRPr="00614D06">
        <w:rPr>
          <w:b/>
        </w:rPr>
        <w:t>Сотрудники Учреждения не имеют права обсуждать внутренние проблемы и конфлик</w:t>
      </w:r>
      <w:r w:rsidR="00000EAE" w:rsidRPr="00614D06">
        <w:rPr>
          <w:b/>
        </w:rPr>
        <w:t>тные ситуации за пределами МБДОУ</w:t>
      </w:r>
      <w:r w:rsidR="00614D06" w:rsidRPr="00614D06">
        <w:rPr>
          <w:b/>
        </w:rPr>
        <w:t xml:space="preserve"> детского сада села Аван</w:t>
      </w:r>
      <w:r w:rsidRPr="00614D06">
        <w:rPr>
          <w:b/>
        </w:rPr>
        <w:t>, в том числе и в социальных сетях Интернет</w:t>
      </w:r>
      <w:r>
        <w:t xml:space="preserve">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>Приветствуются положительные отзывы, комментарии педаго</w:t>
      </w:r>
      <w:r w:rsidR="00000EAE">
        <w:t>гов о деятельности коллег, детского сада за пределами учреждения</w:t>
      </w:r>
      <w:r>
        <w:t xml:space="preserve">, в выступлениях на научно-практических конференциях, научных заседаниях, мастер-классах.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Педагоги не прикрывают ошибки и проступки друг друга.  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Взаимоотношения с администрацией.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Взаимоотношения в Учреждении базируются на принципах свободы слова и убеждений, терпимости, демократичности и справедливости. Администрация </w:t>
      </w:r>
      <w:r w:rsidR="00D25498">
        <w:t>Учреждения</w:t>
      </w:r>
      <w:r>
        <w:t xml:space="preserve">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Администрация </w:t>
      </w:r>
      <w:r w:rsidR="00D25498">
        <w:t>Учреждения</w:t>
      </w:r>
      <w:r>
        <w:t xml:space="preserve"> терпимо относится к разнообразию политических, 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lastRenderedPageBreak/>
        <w:t xml:space="preserve"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Оценки и решения руководителя структурного подразделения должны быть беспристрастными и основываться на фактах и реальных заслугах педагогов.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Педагоги имеют право получать от администрации информацию, имеющую значение для работы </w:t>
      </w:r>
      <w:r w:rsidR="00D25498">
        <w:t>Учреждения</w:t>
      </w:r>
      <w:r>
        <w:t xml:space="preserve">. Администрация не имеет права скрывать или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Педагоги </w:t>
      </w:r>
      <w:r w:rsidR="00D25498">
        <w:t>Учреждения</w:t>
      </w:r>
      <w: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Управлением образования Вяземского муниципального района.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>В случае выявления преступной деятельности педагога(ов) и ответственных сотрудников администрации, а также грубых нарушений профессиональной этики</w:t>
      </w:r>
      <w:r w:rsidR="00614D06">
        <w:t>,</w:t>
      </w:r>
      <w:r>
        <w:t xml:space="preserve"> </w:t>
      </w:r>
      <w:r w:rsidR="00D25498">
        <w:t xml:space="preserve">заведующий Учреждения </w:t>
      </w:r>
      <w:r>
        <w:t xml:space="preserve">должен принять решение единолично по отношению к нарушителям. 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Отношения с родителями (законными представителями) учеников.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Учреждении.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не разглашает высказанное детьми мнение о своих родителях (законных представителях) или мнение родителей или опекунов о детях. Передавать такое мнение другой стороне можно лишь с согласия лица, довершившего педагогу упомянутое мнение. </w:t>
      </w:r>
    </w:p>
    <w:p w:rsidR="00D25498" w:rsidRDefault="004D0CD3" w:rsidP="004D0CD3">
      <w:pPr>
        <w:numPr>
          <w:ilvl w:val="2"/>
          <w:numId w:val="3"/>
        </w:numPr>
        <w:ind w:left="0" w:firstLine="709"/>
      </w:pPr>
      <w:r>
        <w:t>Педагоги должны уважительно и доброжелательн</w:t>
      </w:r>
      <w:r w:rsidR="00000EAE">
        <w:t>о общаться с родителями воспитанников.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 Отношения педагогов с родителями не должны оказывать влияния на оценку личности и достижений детей. </w:t>
      </w:r>
    </w:p>
    <w:p w:rsidR="00D57D69" w:rsidRDefault="004D0CD3" w:rsidP="004D0CD3">
      <w:pPr>
        <w:ind w:left="0" w:firstLine="709"/>
      </w:pPr>
      <w:r>
        <w:t>6.4.5. На</w:t>
      </w:r>
      <w:r w:rsidR="00000EAE">
        <w:t xml:space="preserve"> отношения педагогов с воспитанниками</w:t>
      </w:r>
      <w:r>
        <w:t xml:space="preserve"> и на их оценку не должна влиять поддержка, оказываемая их родителями (законными представителями) </w:t>
      </w:r>
      <w:r w:rsidR="00D25498">
        <w:t>Учреждения</w:t>
      </w:r>
      <w:r>
        <w:t xml:space="preserve">. </w:t>
      </w:r>
    </w:p>
    <w:p w:rsidR="00D57D69" w:rsidRDefault="004D0CD3" w:rsidP="004D0CD3">
      <w:pPr>
        <w:numPr>
          <w:ilvl w:val="1"/>
          <w:numId w:val="3"/>
        </w:numPr>
        <w:spacing w:after="41" w:line="240" w:lineRule="auto"/>
        <w:ind w:left="0" w:firstLine="709"/>
      </w:pPr>
      <w:r>
        <w:rPr>
          <w:b/>
          <w:i/>
        </w:rPr>
        <w:t xml:space="preserve">Взаимоотношения с обществом.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является не только </w:t>
      </w:r>
      <w:r w:rsidR="00D25498">
        <w:t>воспитателем</w:t>
      </w:r>
      <w:r>
        <w:t xml:space="preserve">, тренером и воспитателем детей, но и общественным просветителем, хранителем культурных ценностей, порядочным образованным человеком.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предотвращать разногласия. </w:t>
      </w:r>
    </w:p>
    <w:p w:rsidR="00D57D69" w:rsidRDefault="004D0CD3" w:rsidP="004D0CD3">
      <w:pPr>
        <w:numPr>
          <w:ilvl w:val="2"/>
          <w:numId w:val="3"/>
        </w:numPr>
        <w:ind w:left="0" w:firstLine="709"/>
      </w:pPr>
      <w:r>
        <w:t xml:space="preserve">Педагог хорошо понимает и исполняет свой гражданский долг и социальную роль, избегает подчеркнутой исключительности, однако также не склонен и к любым видам приспособленчества к социальному окружению. </w:t>
      </w:r>
    </w:p>
    <w:p w:rsidR="00D57D69" w:rsidRDefault="004D0CD3" w:rsidP="004D0CD3">
      <w:pPr>
        <w:spacing w:after="54" w:line="240" w:lineRule="auto"/>
        <w:ind w:left="0" w:firstLine="709"/>
      </w:pPr>
      <w:r>
        <w:t xml:space="preserve"> </w:t>
      </w:r>
    </w:p>
    <w:p w:rsidR="003A1745" w:rsidRDefault="003A1745" w:rsidP="004D0CD3">
      <w:pPr>
        <w:spacing w:after="54" w:line="240" w:lineRule="auto"/>
        <w:ind w:left="0" w:firstLine="709"/>
      </w:pP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Использование технических и других ресурсов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Педагоги и административные работники должны бережно и обоснованно расходовать материальные и другие ресурсы </w:t>
      </w:r>
      <w:r w:rsidR="00A3284C">
        <w:t>Учреждения</w:t>
      </w:r>
      <w:r>
        <w:t xml:space="preserve">. Они не имеют права использовать имущество Учреждения (помещение, мебель, телефон, телефакс, компьютер, копировальную технику, другое оборудование, почтовые услуги,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 </w:t>
      </w:r>
    </w:p>
    <w:p w:rsidR="00D57D69" w:rsidRDefault="004D0CD3" w:rsidP="004D0CD3">
      <w:pPr>
        <w:spacing w:after="54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Личные интересы и самоотвод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Педагоги и </w:t>
      </w:r>
      <w:r w:rsidR="00A3284C">
        <w:t xml:space="preserve">заведующий Учреждения </w:t>
      </w:r>
      <w:r>
        <w:t xml:space="preserve">объективны и бескорыстны. Служебные решения не подчиняются собственным интересам, а также личным интересам членов семей, родственников и друзей. 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 лицам, рассматривающим данное дело. </w:t>
      </w:r>
    </w:p>
    <w:p w:rsidR="00D57D69" w:rsidRDefault="004D0CD3" w:rsidP="004D0CD3">
      <w:pPr>
        <w:spacing w:after="54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Благотворительность и меценатство</w:t>
      </w:r>
    </w:p>
    <w:p w:rsidR="00D57D69" w:rsidRDefault="00A3284C" w:rsidP="004D0CD3">
      <w:pPr>
        <w:numPr>
          <w:ilvl w:val="1"/>
          <w:numId w:val="3"/>
        </w:numPr>
        <w:ind w:left="0" w:firstLine="709"/>
      </w:pPr>
      <w:r>
        <w:t>Учреждение</w:t>
      </w:r>
      <w:r w:rsidR="004D0CD3">
        <w:t xml:space="preserve"> имеет право принимать бескорыстную помощь со стороны физических, юридических лиц. 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D57D69" w:rsidRDefault="00A3284C" w:rsidP="004D0CD3">
      <w:pPr>
        <w:numPr>
          <w:ilvl w:val="1"/>
          <w:numId w:val="3"/>
        </w:numPr>
        <w:ind w:left="0" w:firstLine="709"/>
      </w:pPr>
      <w:r>
        <w:t>Заведующий Учреждения</w:t>
      </w:r>
      <w:r w:rsidR="003A1745">
        <w:t xml:space="preserve">, </w:t>
      </w:r>
      <w:r>
        <w:t xml:space="preserve"> </w:t>
      </w:r>
      <w:r w:rsidR="004D0CD3">
        <w:t>или педагог может принять от родителей</w:t>
      </w:r>
      <w:r>
        <w:t xml:space="preserve"> воспитанников</w:t>
      </w:r>
      <w:r w:rsidR="004D0CD3">
        <w:t xml:space="preserve"> любую бескорыстную помощь, предназначенную образовательному учреждению. О предоставлении такой помощи необходимо поставить в известность общественность и выразить публично за нее благодарность. </w:t>
      </w:r>
    </w:p>
    <w:p w:rsidR="00D57D69" w:rsidRDefault="004D0CD3" w:rsidP="004D0CD3">
      <w:pPr>
        <w:spacing w:after="54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Прием на работу и перевод на более высокую должность</w:t>
      </w:r>
    </w:p>
    <w:p w:rsidR="00D57D69" w:rsidRDefault="00A3284C" w:rsidP="004D0CD3">
      <w:pPr>
        <w:numPr>
          <w:ilvl w:val="1"/>
          <w:numId w:val="3"/>
        </w:numPr>
        <w:ind w:left="0" w:firstLine="709"/>
      </w:pPr>
      <w:r>
        <w:t xml:space="preserve">Заведующий Учреждения </w:t>
      </w:r>
      <w:r w:rsidR="004D0CD3">
        <w:t xml:space="preserve">должен сохранять беспристрастность при подборе на работу нового сотрудника или повышении сотрудника в должности. </w:t>
      </w:r>
    </w:p>
    <w:p w:rsidR="00D57D69" w:rsidRDefault="004D0CD3" w:rsidP="004D0CD3">
      <w:pPr>
        <w:spacing w:after="45" w:line="240" w:lineRule="auto"/>
        <w:ind w:left="0" w:firstLine="709"/>
      </w:pPr>
      <w:r>
        <w:t xml:space="preserve"> </w:t>
      </w:r>
    </w:p>
    <w:p w:rsidR="00D57D69" w:rsidRDefault="004D0CD3" w:rsidP="004D0CD3">
      <w:pPr>
        <w:numPr>
          <w:ilvl w:val="0"/>
          <w:numId w:val="3"/>
        </w:numPr>
        <w:spacing w:after="46" w:line="240" w:lineRule="auto"/>
        <w:ind w:left="0" w:right="-15" w:firstLine="709"/>
      </w:pPr>
      <w:r>
        <w:rPr>
          <w:b/>
        </w:rPr>
        <w:t>Внешний вид</w:t>
      </w:r>
    </w:p>
    <w:p w:rsidR="00D57D69" w:rsidRDefault="004D0CD3" w:rsidP="004D0CD3">
      <w:pPr>
        <w:numPr>
          <w:ilvl w:val="1"/>
          <w:numId w:val="3"/>
        </w:numPr>
        <w:ind w:left="0" w:firstLine="709"/>
      </w:pPr>
      <w:r>
        <w:t xml:space="preserve"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аккуратность, поскольку  его  работа предполагает  ежедневное  общение  с  детьми,  родителями,  педагогическим коллективом.  Внешний  вид  педагогических  работников  должен  отличаться элегантностью,  аккуратностью  и  опрятностью,  способствовать сосредоточению  внимания  </w:t>
      </w:r>
      <w:r>
        <w:lastRenderedPageBreak/>
        <w:t xml:space="preserve">обучающихся  на  усвоении  учебного  и воспитательного материала, а не на изучении деталей одежды.  </w:t>
      </w:r>
    </w:p>
    <w:p w:rsidR="00D57D69" w:rsidRDefault="004D0CD3" w:rsidP="004D0CD3">
      <w:pPr>
        <w:numPr>
          <w:ilvl w:val="1"/>
          <w:numId w:val="3"/>
        </w:numPr>
        <w:spacing w:after="45" w:line="240" w:lineRule="auto"/>
        <w:ind w:left="0" w:firstLine="709"/>
      </w:pPr>
      <w:r>
        <w:rPr>
          <w:u w:val="single" w:color="000000"/>
        </w:rPr>
        <w:t>задачи:</w:t>
      </w:r>
      <w:r>
        <w:t xml:space="preserve">  </w:t>
      </w:r>
    </w:p>
    <w:p w:rsidR="00D57D69" w:rsidRDefault="004D0CD3" w:rsidP="004D0CD3">
      <w:pPr>
        <w:numPr>
          <w:ilvl w:val="0"/>
          <w:numId w:val="5"/>
        </w:numPr>
        <w:spacing w:after="45"/>
        <w:ind w:left="0" w:firstLine="709"/>
      </w:pPr>
      <w:r>
        <w:rPr>
          <w:i/>
        </w:rPr>
        <w:t xml:space="preserve">укрепление  производственной  дисциплины  среди  педагогического коллектива, а также воспитание у обучающихся на примере педагогов чувства меры в одежде и соответствия правилам делового этикета;  </w:t>
      </w:r>
    </w:p>
    <w:p w:rsidR="00D57D69" w:rsidRDefault="004D0CD3" w:rsidP="004D0CD3">
      <w:pPr>
        <w:numPr>
          <w:ilvl w:val="0"/>
          <w:numId w:val="5"/>
        </w:numPr>
        <w:spacing w:after="45"/>
        <w:ind w:left="0" w:firstLine="709"/>
      </w:pPr>
      <w:r>
        <w:rPr>
          <w:i/>
        </w:rPr>
        <w:t xml:space="preserve">формирование культурного имиджа </w:t>
      </w:r>
      <w:r w:rsidR="00614D06">
        <w:rPr>
          <w:i/>
        </w:rPr>
        <w:t>МБДОУ  детского сада села Аван</w:t>
      </w:r>
      <w:r>
        <w:rPr>
          <w:i/>
        </w:rPr>
        <w:t xml:space="preserve">;  </w:t>
      </w:r>
    </w:p>
    <w:p w:rsidR="00D57D69" w:rsidRDefault="004D0CD3" w:rsidP="004D0CD3">
      <w:pPr>
        <w:numPr>
          <w:ilvl w:val="0"/>
          <w:numId w:val="5"/>
        </w:numPr>
        <w:spacing w:after="45"/>
        <w:ind w:left="0" w:firstLine="709"/>
      </w:pPr>
      <w:r>
        <w:rPr>
          <w:i/>
        </w:rPr>
        <w:t>противодействие субкультурам, «популярной» и «уличной</w:t>
      </w:r>
      <w:r w:rsidR="00614D06">
        <w:rPr>
          <w:i/>
        </w:rPr>
        <w:t>» культуре в деловой среде детского сада</w:t>
      </w:r>
      <w:r>
        <w:rPr>
          <w:i/>
        </w:rPr>
        <w:t xml:space="preserve">;  </w:t>
      </w:r>
    </w:p>
    <w:p w:rsidR="00D57D69" w:rsidRDefault="004D0CD3" w:rsidP="004D0CD3">
      <w:pPr>
        <w:numPr>
          <w:ilvl w:val="1"/>
          <w:numId w:val="6"/>
        </w:numPr>
        <w:ind w:left="0" w:firstLine="709"/>
      </w:pPr>
      <w:r>
        <w:t xml:space="preserve">Данные требования не предполагают введение униформы для педагогических работников. </w:t>
      </w:r>
    </w:p>
    <w:p w:rsidR="00D57D69" w:rsidRPr="00EB6D13" w:rsidRDefault="004D0CD3" w:rsidP="004D0CD3">
      <w:pPr>
        <w:numPr>
          <w:ilvl w:val="1"/>
          <w:numId w:val="6"/>
        </w:numPr>
        <w:ind w:left="0" w:firstLine="709"/>
        <w:rPr>
          <w:b/>
        </w:rPr>
      </w:pPr>
      <w:r w:rsidRPr="00EB6D13">
        <w:rPr>
          <w:b/>
        </w:rPr>
        <w:t xml:space="preserve">Внешний вид субъектов образовательного процесса определяют: одежда и ее состояние, обувь и ее состояние, прическа, макияж, украшения, а также их гармоничное сочетание.  </w:t>
      </w:r>
    </w:p>
    <w:p w:rsidR="00D57D69" w:rsidRPr="00EB6D13" w:rsidRDefault="004D0CD3" w:rsidP="004D0CD3">
      <w:pPr>
        <w:numPr>
          <w:ilvl w:val="1"/>
          <w:numId w:val="6"/>
        </w:numPr>
        <w:ind w:left="0" w:firstLine="709"/>
        <w:rPr>
          <w:b/>
        </w:rPr>
      </w:pPr>
      <w:r w:rsidRPr="00EB6D13">
        <w:rPr>
          <w:b/>
        </w:rPr>
        <w:t xml:space="preserve">Все сотрудники </w:t>
      </w:r>
      <w:r w:rsidR="00A3284C" w:rsidRPr="00EB6D13">
        <w:rPr>
          <w:b/>
        </w:rPr>
        <w:t>Учреждения</w:t>
      </w:r>
      <w:r w:rsidRPr="00EB6D13">
        <w:rPr>
          <w:b/>
        </w:rPr>
        <w:t xml:space="preserve"> обязаны придерживаться требований в отношении внешнего вида.  </w:t>
      </w:r>
    </w:p>
    <w:p w:rsidR="00D57D69" w:rsidRDefault="004D0CD3" w:rsidP="004D0CD3">
      <w:pPr>
        <w:numPr>
          <w:ilvl w:val="1"/>
          <w:numId w:val="6"/>
        </w:numPr>
        <w:spacing w:after="45" w:line="240" w:lineRule="auto"/>
        <w:ind w:left="0" w:firstLine="709"/>
      </w:pPr>
      <w:r>
        <w:rPr>
          <w:u w:val="single" w:color="000000"/>
        </w:rPr>
        <w:t>Основные принципы внешнего вида</w:t>
      </w:r>
      <w:r>
        <w:t xml:space="preserve">   </w:t>
      </w:r>
    </w:p>
    <w:p w:rsidR="00D57D69" w:rsidRDefault="004D0CD3" w:rsidP="004D0CD3">
      <w:pPr>
        <w:numPr>
          <w:ilvl w:val="2"/>
          <w:numId w:val="7"/>
        </w:numPr>
        <w:ind w:left="0" w:firstLine="709"/>
      </w:pPr>
      <w:r>
        <w:t xml:space="preserve">Внешний вид сотрудников должен соответствовать  деловой атмосфере </w:t>
      </w:r>
      <w:r w:rsidR="00A3284C">
        <w:t>Учреждения</w:t>
      </w:r>
      <w:r>
        <w:t xml:space="preserve">, общепринятым в деловом мире нормам и правилам.  </w:t>
      </w:r>
    </w:p>
    <w:p w:rsidR="00D57D69" w:rsidRDefault="004D0CD3" w:rsidP="004D0CD3">
      <w:pPr>
        <w:numPr>
          <w:ilvl w:val="2"/>
          <w:numId w:val="7"/>
        </w:numPr>
        <w:ind w:left="0" w:firstLine="709"/>
      </w:pPr>
      <w:r>
        <w:t xml:space="preserve">Основные правила, формирующие внешний вид: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деловой стиль в одежде означает строгий подтянутый вид, аккуратность;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умеренность в подборе цветовых решений одежды, обуви, аксессуаров;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стильность (гармоничное сочетание всех составляющих одежды, обуви и аксессуаров);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соответствие  одежды  сезону,  характеру  учебного  занятия  и  рабочей ситуации;  -  недопустимо  наличие  дыр  на  одежде  и  обуви,  одежда  не  должна задираться, «пузыриться», быть несоответствующего размера;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обувь не должна быть изношенной, грязной, ее цвет должен сочетаться с костюмом.   </w:t>
      </w:r>
    </w:p>
    <w:p w:rsidR="00D57D69" w:rsidRDefault="004D0CD3" w:rsidP="004D0CD3">
      <w:pPr>
        <w:numPr>
          <w:ilvl w:val="2"/>
          <w:numId w:val="8"/>
        </w:numPr>
        <w:ind w:left="0" w:firstLine="709"/>
      </w:pPr>
      <w:r>
        <w:t xml:space="preserve">Одежда, как мужчин, так и женщин, должна быть выдержана в строгом, деловом стиле, предпочтительно классического направления.  </w:t>
      </w:r>
    </w:p>
    <w:p w:rsidR="00D57D69" w:rsidRDefault="004D0CD3" w:rsidP="004D0CD3">
      <w:pPr>
        <w:numPr>
          <w:ilvl w:val="2"/>
          <w:numId w:val="8"/>
        </w:numPr>
        <w:ind w:left="0" w:firstLine="709"/>
      </w:pPr>
      <w:r>
        <w:t xml:space="preserve">Не допускается ношение одежды, указывающей на принадлежность к той или иной национальности и религии, кроме официальных и культурно-массовых  мероприятий  (уроков  толерантности;  праздников,  посвященных дружбе народов и т.п.).  </w:t>
      </w:r>
    </w:p>
    <w:p w:rsidR="00D57D69" w:rsidRDefault="004D0CD3" w:rsidP="004D0CD3">
      <w:pPr>
        <w:numPr>
          <w:ilvl w:val="2"/>
          <w:numId w:val="8"/>
        </w:numPr>
        <w:ind w:left="0" w:firstLine="709"/>
      </w:pPr>
      <w:r>
        <w:t xml:space="preserve">Неприемлема  одежда  и  обувь  спортивного  (исключением  являются педагоги  физической  культуры), пляжного и  дискотечного стиля, в  том  числе  джинсовая одежда,  шорты,  летние  сарафаны  с  открытой  спиной  и  плечами,  футболки, тенниски, спортивные свитера, обтягивающие брюки ярких цветов во время образовательного процесса.  </w:t>
      </w:r>
    </w:p>
    <w:p w:rsidR="00D57D69" w:rsidRDefault="004D0CD3" w:rsidP="004D0CD3">
      <w:pPr>
        <w:numPr>
          <w:ilvl w:val="2"/>
          <w:numId w:val="8"/>
        </w:numPr>
        <w:ind w:left="0" w:firstLine="709"/>
      </w:pPr>
      <w:r>
        <w:t xml:space="preserve">Цветовые  решения  в  одежде  должны  соответствовать  классическому деловому  стилю,  исключается  излишняя,  чрезмерная  пестрота  (наличие  более трех  ярких  цветовых  оттенков,  крупных  надписей,  крупных  вызывающих рисунков на элементах одежды).  </w:t>
      </w:r>
    </w:p>
    <w:p w:rsidR="00D57D69" w:rsidRDefault="004D0CD3" w:rsidP="004D0CD3">
      <w:pPr>
        <w:numPr>
          <w:ilvl w:val="2"/>
          <w:numId w:val="8"/>
        </w:numPr>
        <w:ind w:left="0" w:firstLine="709"/>
      </w:pPr>
      <w:r>
        <w:t xml:space="preserve">При  выборе  украшений  необходимо  проявлять  сдержанность  и умеренность.  </w:t>
      </w:r>
    </w:p>
    <w:p w:rsidR="00D57D69" w:rsidRPr="003A1745" w:rsidRDefault="004D0CD3" w:rsidP="003A1745">
      <w:pPr>
        <w:pStyle w:val="a7"/>
        <w:numPr>
          <w:ilvl w:val="1"/>
          <w:numId w:val="6"/>
        </w:numPr>
        <w:spacing w:after="46" w:line="240" w:lineRule="auto"/>
        <w:ind w:right="-15"/>
        <w:rPr>
          <w:b/>
        </w:rPr>
      </w:pPr>
      <w:r w:rsidRPr="003A1745">
        <w:rPr>
          <w:b/>
        </w:rPr>
        <w:t xml:space="preserve">Рекомендации по стилю одежды для мужчин </w:t>
      </w:r>
    </w:p>
    <w:p w:rsidR="003A1745" w:rsidRDefault="003A1745" w:rsidP="003A1745">
      <w:pPr>
        <w:spacing w:after="46" w:line="240" w:lineRule="auto"/>
        <w:ind w:right="-15"/>
      </w:pPr>
    </w:p>
    <w:p w:rsidR="003A1745" w:rsidRDefault="003A1745" w:rsidP="003A1745">
      <w:pPr>
        <w:spacing w:after="46" w:line="240" w:lineRule="auto"/>
        <w:ind w:right="-15"/>
      </w:pPr>
    </w:p>
    <w:p w:rsidR="00D57D69" w:rsidRDefault="004D0CD3" w:rsidP="004D0CD3">
      <w:pPr>
        <w:numPr>
          <w:ilvl w:val="2"/>
          <w:numId w:val="9"/>
        </w:numPr>
        <w:ind w:left="0" w:firstLine="709"/>
      </w:pPr>
      <w:r>
        <w:t xml:space="preserve">Предпочтение отдается строгому костюму классического стиля с галстуком.  </w:t>
      </w:r>
    </w:p>
    <w:p w:rsidR="00D57D69" w:rsidRDefault="004D0CD3" w:rsidP="004D0CD3">
      <w:pPr>
        <w:numPr>
          <w:ilvl w:val="2"/>
          <w:numId w:val="9"/>
        </w:numPr>
        <w:ind w:left="0" w:firstLine="709"/>
      </w:pPr>
      <w:r>
        <w:t xml:space="preserve">Возможны комбинированные костюмы из пиджака и брюк разного цвета классических  цветовых  сочетаний,  допускается  использование  свитеров, пуловеров, безрукавок классического стиля, надетых поверх рубашки.  </w:t>
      </w:r>
    </w:p>
    <w:p w:rsidR="00D57D69" w:rsidRDefault="004D0CD3" w:rsidP="004D0CD3">
      <w:pPr>
        <w:spacing w:after="46" w:line="240" w:lineRule="auto"/>
        <w:ind w:left="0" w:right="-15" w:firstLine="709"/>
      </w:pPr>
      <w:r>
        <w:rPr>
          <w:b/>
        </w:rPr>
        <w:t xml:space="preserve">11.8. Рекомендации по стилю одежды для женщин </w:t>
      </w:r>
    </w:p>
    <w:p w:rsidR="00D57D69" w:rsidRDefault="004D0CD3" w:rsidP="004D0CD3">
      <w:pPr>
        <w:numPr>
          <w:ilvl w:val="2"/>
          <w:numId w:val="10"/>
        </w:numPr>
        <w:ind w:left="0" w:firstLine="709"/>
      </w:pPr>
      <w:r>
        <w:t xml:space="preserve">Предпочтение  отдается  официальной  классической  одежде  –  костюм, платье, комплект из юбки или брюк (классического покроя темного цвета) и блузки.  </w:t>
      </w:r>
    </w:p>
    <w:p w:rsidR="00D57D69" w:rsidRDefault="004D0CD3" w:rsidP="004D0CD3">
      <w:pPr>
        <w:numPr>
          <w:ilvl w:val="2"/>
          <w:numId w:val="10"/>
        </w:numPr>
        <w:ind w:left="0" w:firstLine="709"/>
      </w:pPr>
      <w:r>
        <w:t xml:space="preserve">Цветовая  гамма  женской  одежды  разнообразна,  возможен  мелкий рисунок. Избегайте чрезмерной пестроты, наличия более трех оттенков ярких цветов, крупных надписей на тканях.  </w:t>
      </w:r>
    </w:p>
    <w:p w:rsidR="00D57D69" w:rsidRDefault="004D0CD3" w:rsidP="004D0CD3">
      <w:pPr>
        <w:numPr>
          <w:ilvl w:val="2"/>
          <w:numId w:val="10"/>
        </w:numPr>
        <w:ind w:left="0" w:firstLine="709"/>
      </w:pPr>
      <w:r>
        <w:t xml:space="preserve">Не  допускаются  излишне  открытые,  прозрачные  блузки,  топики, глубокие  декольте,  сарафаны  с  обнаженными  спиной  и  предплечьем, слишком короткие юбки (желательно, чтобы длина юбки не была выше 10 см от колена).  </w:t>
      </w:r>
    </w:p>
    <w:p w:rsidR="00D57D69" w:rsidRDefault="004D0CD3" w:rsidP="004D0CD3">
      <w:pPr>
        <w:numPr>
          <w:ilvl w:val="2"/>
          <w:numId w:val="10"/>
        </w:numPr>
        <w:ind w:left="0" w:firstLine="709"/>
      </w:pPr>
      <w:r>
        <w:t xml:space="preserve">Колготки  подбираются  в  тон  одежде,  исключаются  разноцветные колготки с рисунком. Рекомендованы колготки телесного и черного цвета.  </w:t>
      </w:r>
    </w:p>
    <w:p w:rsidR="00D57D69" w:rsidRDefault="004D0CD3" w:rsidP="004D0CD3">
      <w:pPr>
        <w:numPr>
          <w:ilvl w:val="2"/>
          <w:numId w:val="10"/>
        </w:numPr>
        <w:ind w:left="0" w:firstLine="709"/>
      </w:pPr>
      <w:r>
        <w:t xml:space="preserve">Обувь должна соответствовать стилю одежды.  </w:t>
      </w:r>
    </w:p>
    <w:p w:rsidR="00D57D69" w:rsidRDefault="004D0CD3" w:rsidP="004D0CD3">
      <w:pPr>
        <w:numPr>
          <w:ilvl w:val="2"/>
          <w:numId w:val="10"/>
        </w:numPr>
        <w:ind w:left="0" w:firstLine="709"/>
      </w:pPr>
      <w:r>
        <w:t xml:space="preserve">Украшения предпочтительны классического стиля, нежелательна яркая и крупная бижутерия, броский макияж и резкий запах духов.  </w:t>
      </w:r>
    </w:p>
    <w:p w:rsidR="00D57D69" w:rsidRDefault="004D0CD3" w:rsidP="004D0CD3">
      <w:pPr>
        <w:spacing w:after="45" w:line="240" w:lineRule="auto"/>
        <w:ind w:left="0" w:right="-15" w:firstLine="709"/>
      </w:pPr>
      <w:r>
        <w:rPr>
          <w:u w:val="single" w:color="000000"/>
        </w:rPr>
        <w:t>11.9. Все ограничения п.11.7 и п. 11.8 в разумных пределах могут быть сняты:</w:t>
      </w:r>
      <w:r>
        <w:t xml:space="preserve">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по  согласованию  с  </w:t>
      </w:r>
      <w:r w:rsidR="00A3284C">
        <w:t>заведующим Учреждения</w:t>
      </w:r>
      <w:r>
        <w:t xml:space="preserve">  в  случае  привлечения педагогических работников к работе в выходные или праздничные дни (кроме официальных мероприятий);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на неофициальных мероприятиях </w:t>
      </w:r>
      <w:r w:rsidR="00A3284C">
        <w:t>учреждения</w:t>
      </w:r>
      <w:r>
        <w:t xml:space="preserve">;  </w:t>
      </w:r>
    </w:p>
    <w:p w:rsidR="00D57D69" w:rsidRDefault="004D0CD3" w:rsidP="004D0CD3">
      <w:pPr>
        <w:numPr>
          <w:ilvl w:val="0"/>
          <w:numId w:val="5"/>
        </w:numPr>
        <w:ind w:left="0" w:firstLine="709"/>
      </w:pPr>
      <w:r>
        <w:t xml:space="preserve">на время летних отпусков (кроме официальных мероприятий).  </w:t>
      </w:r>
    </w:p>
    <w:p w:rsidR="00D57D69" w:rsidRDefault="004D0CD3" w:rsidP="004D0CD3">
      <w:pPr>
        <w:numPr>
          <w:ilvl w:val="1"/>
          <w:numId w:val="11"/>
        </w:numPr>
        <w:ind w:left="0" w:firstLine="709"/>
      </w:pPr>
      <w:r>
        <w:t xml:space="preserve">Признается  право  педагогических  работников  на  самовыражение  в одежде  в  рамках,  диктуемых  настоящим  кодексом  и  нормами профессиональных отношений.  </w:t>
      </w:r>
    </w:p>
    <w:p w:rsidR="00D57D69" w:rsidRDefault="004D0CD3" w:rsidP="004D0CD3">
      <w:pPr>
        <w:numPr>
          <w:ilvl w:val="1"/>
          <w:numId w:val="11"/>
        </w:numPr>
        <w:ind w:left="0" w:firstLine="709"/>
      </w:pPr>
      <w:r>
        <w:t xml:space="preserve">Неоднократное  несоблюдение  требований  данного  Положения приравнивается к нарушению трудовой дисциплины.  </w:t>
      </w:r>
    </w:p>
    <w:p w:rsidR="00D57D69" w:rsidRDefault="004D0CD3" w:rsidP="004D0CD3">
      <w:pPr>
        <w:spacing w:after="45" w:line="240" w:lineRule="auto"/>
        <w:ind w:left="0" w:firstLine="709"/>
      </w:pPr>
      <w:r>
        <w:t xml:space="preserve">  </w:t>
      </w:r>
    </w:p>
    <w:p w:rsidR="00D57D69" w:rsidRDefault="004D0CD3" w:rsidP="004D0CD3">
      <w:pPr>
        <w:numPr>
          <w:ilvl w:val="0"/>
          <w:numId w:val="12"/>
        </w:numPr>
        <w:spacing w:after="46" w:line="240" w:lineRule="auto"/>
        <w:ind w:left="0" w:right="-15" w:firstLine="709"/>
      </w:pPr>
      <w:r>
        <w:rPr>
          <w:b/>
        </w:rPr>
        <w:t>Заключительные положения</w:t>
      </w:r>
    </w:p>
    <w:p w:rsidR="004D0CD3" w:rsidRPr="003A1745" w:rsidRDefault="004D0CD3" w:rsidP="004D0CD3">
      <w:pPr>
        <w:ind w:left="0" w:firstLine="709"/>
        <w:rPr>
          <w:szCs w:val="24"/>
        </w:rPr>
      </w:pPr>
      <w:r w:rsidRPr="003A1745">
        <w:rPr>
          <w:szCs w:val="24"/>
        </w:rPr>
        <w:t xml:space="preserve">12.1. При приеме на работу руководитель Учреждения должен проинформировать педагога о действиях в пределах его профессиональной компетенции, ознакомить под роспись с содержанием квалификационной характеристики, кодекса профессиональной этики педагога. </w:t>
      </w:r>
    </w:p>
    <w:p w:rsidR="00D57D69" w:rsidRDefault="004D0CD3" w:rsidP="004D0CD3">
      <w:pPr>
        <w:ind w:left="0" w:firstLine="709"/>
      </w:pPr>
      <w:r>
        <w:t xml:space="preserve">12.2.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 </w:t>
      </w:r>
    </w:p>
    <w:p w:rsidR="00D57D69" w:rsidRDefault="004D0CD3" w:rsidP="004D0CD3">
      <w:pPr>
        <w:ind w:left="0" w:firstLine="709"/>
      </w:pPr>
      <w:r>
        <w:t>12.3.</w:t>
      </w:r>
      <w:r>
        <w:rPr>
          <w:b/>
        </w:rPr>
        <w:t xml:space="preserve"> </w:t>
      </w:r>
      <w: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</w:t>
      </w:r>
      <w:r>
        <w:rPr>
          <w:b/>
        </w:rPr>
        <w:t xml:space="preserve"> </w:t>
      </w:r>
    </w:p>
    <w:p w:rsidR="00D57D69" w:rsidRDefault="004D0CD3" w:rsidP="004D0CD3">
      <w:pPr>
        <w:spacing w:after="0" w:line="240" w:lineRule="auto"/>
        <w:ind w:left="0" w:firstLine="709"/>
      </w:pPr>
      <w:r>
        <w:rPr>
          <w:b/>
        </w:rPr>
        <w:t xml:space="preserve"> </w:t>
      </w:r>
    </w:p>
    <w:p w:rsidR="00D57D69" w:rsidRDefault="004D0CD3">
      <w:pPr>
        <w:spacing w:after="0" w:line="240" w:lineRule="auto"/>
        <w:ind w:left="485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D57D69" w:rsidSect="00000EAE">
      <w:pgSz w:w="11906" w:h="16838"/>
      <w:pgMar w:top="709" w:right="1558" w:bottom="135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DD4"/>
    <w:multiLevelType w:val="multilevel"/>
    <w:tmpl w:val="724068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50831"/>
    <w:multiLevelType w:val="multilevel"/>
    <w:tmpl w:val="C5BC503A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679FB"/>
    <w:multiLevelType w:val="multilevel"/>
    <w:tmpl w:val="A6E08944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51A05"/>
    <w:multiLevelType w:val="hybridMultilevel"/>
    <w:tmpl w:val="EBDAAEDA"/>
    <w:lvl w:ilvl="0" w:tplc="7C1A7700">
      <w:start w:val="1"/>
      <w:numFmt w:val="bullet"/>
      <w:lvlText w:val="-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D0AA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EA80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4181A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068A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C5E02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E172C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EAB7E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EA7F8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2916F6"/>
    <w:multiLevelType w:val="multilevel"/>
    <w:tmpl w:val="3144871E"/>
    <w:lvl w:ilvl="0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B509A"/>
    <w:multiLevelType w:val="multilevel"/>
    <w:tmpl w:val="E212678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48182B"/>
    <w:multiLevelType w:val="hybridMultilevel"/>
    <w:tmpl w:val="CB7CE2D8"/>
    <w:lvl w:ilvl="0" w:tplc="28A47956">
      <w:start w:val="1"/>
      <w:numFmt w:val="bullet"/>
      <w:lvlText w:val="-"/>
      <w:lvlJc w:val="left"/>
      <w:pPr>
        <w:ind w:left="6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CA66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1CA8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63F0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64748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7A36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0746E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AEAA2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84D5A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97504"/>
    <w:multiLevelType w:val="hybridMultilevel"/>
    <w:tmpl w:val="B888E6B0"/>
    <w:lvl w:ilvl="0" w:tplc="7AC44F20">
      <w:start w:val="1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E1F2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E605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2307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05F3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E86B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A449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A9DD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608B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292FAA"/>
    <w:multiLevelType w:val="multilevel"/>
    <w:tmpl w:val="76900956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73795D"/>
    <w:multiLevelType w:val="multilevel"/>
    <w:tmpl w:val="82A466B8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277B35"/>
    <w:multiLevelType w:val="multilevel"/>
    <w:tmpl w:val="DD1060A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6F4947"/>
    <w:multiLevelType w:val="multilevel"/>
    <w:tmpl w:val="E2EE63F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D69"/>
    <w:rsid w:val="00000EAE"/>
    <w:rsid w:val="000112EE"/>
    <w:rsid w:val="00056F24"/>
    <w:rsid w:val="000E541F"/>
    <w:rsid w:val="002B4B08"/>
    <w:rsid w:val="003A1745"/>
    <w:rsid w:val="004D0CD3"/>
    <w:rsid w:val="005877F0"/>
    <w:rsid w:val="00614D06"/>
    <w:rsid w:val="007B63D7"/>
    <w:rsid w:val="00A3284C"/>
    <w:rsid w:val="00AA30DE"/>
    <w:rsid w:val="00AB1986"/>
    <w:rsid w:val="00C12535"/>
    <w:rsid w:val="00C47E39"/>
    <w:rsid w:val="00D25498"/>
    <w:rsid w:val="00D57D69"/>
    <w:rsid w:val="00EB6D13"/>
    <w:rsid w:val="00E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CB733-DB48-4789-82D3-7E2DB3C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F0"/>
    <w:pPr>
      <w:spacing w:after="47" w:line="23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4C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AB19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3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777</cp:lastModifiedBy>
  <cp:revision>14</cp:revision>
  <cp:lastPrinted>2016-09-05T01:48:00Z</cp:lastPrinted>
  <dcterms:created xsi:type="dcterms:W3CDTF">2015-11-20T10:26:00Z</dcterms:created>
  <dcterms:modified xsi:type="dcterms:W3CDTF">2016-09-24T11:50:00Z</dcterms:modified>
</cp:coreProperties>
</file>