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1" w:rsidRPr="00926891" w:rsidRDefault="00F245CA" w:rsidP="00926891">
      <w:pPr>
        <w:spacing w:after="0" w:line="240" w:lineRule="exact"/>
        <w:ind w:firstLine="53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26891">
        <w:rPr>
          <w:rFonts w:ascii="Times New Roman" w:hAnsi="Times New Roman"/>
          <w:b/>
          <w:sz w:val="28"/>
          <w:szCs w:val="28"/>
        </w:rPr>
        <w:t xml:space="preserve"> </w:t>
      </w:r>
      <w:r w:rsidR="00926891" w:rsidRPr="00926891">
        <w:rPr>
          <w:rFonts w:ascii="Times New Roman" w:hAnsi="Times New Roman"/>
          <w:b/>
          <w:sz w:val="28"/>
          <w:szCs w:val="28"/>
        </w:rPr>
        <w:t>«О порядке проведения публичных мероприятий и ответственности за нарушение порядка их проведения»</w:t>
      </w:r>
    </w:p>
    <w:p w:rsidR="00926891" w:rsidRDefault="00926891" w:rsidP="009268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26891" w:rsidRPr="00A02ADA" w:rsidRDefault="00926891" w:rsidP="00BE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2ADA">
        <w:rPr>
          <w:rFonts w:ascii="Times New Roman" w:hAnsi="Times New Roman"/>
          <w:sz w:val="28"/>
          <w:szCs w:val="28"/>
        </w:rPr>
        <w:t xml:space="preserve"> соответствии с ст. 31 Конституции Российской Федерации 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926891" w:rsidRDefault="00926891" w:rsidP="00BE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ADA">
        <w:rPr>
          <w:rFonts w:ascii="Times New Roman" w:hAnsi="Times New Roman"/>
          <w:sz w:val="28"/>
          <w:szCs w:val="28"/>
          <w:lang w:eastAsia="ru-RU"/>
        </w:rPr>
        <w:t xml:space="preserve">Проведение публичного мероприятия основывается на принципах законности и добровольности </w:t>
      </w:r>
      <w:r w:rsidR="00CE5498">
        <w:rPr>
          <w:rFonts w:ascii="Times New Roman" w:hAnsi="Times New Roman"/>
          <w:sz w:val="28"/>
          <w:szCs w:val="28"/>
          <w:lang w:eastAsia="ru-RU"/>
        </w:rPr>
        <w:t xml:space="preserve">участия в публичном </w:t>
      </w:r>
      <w:proofErr w:type="gramStart"/>
      <w:r w:rsidR="00CE5498">
        <w:rPr>
          <w:rFonts w:ascii="Times New Roman" w:hAnsi="Times New Roman"/>
          <w:sz w:val="28"/>
          <w:szCs w:val="28"/>
          <w:lang w:eastAsia="ru-RU"/>
        </w:rPr>
        <w:t>мероприятии</w:t>
      </w:r>
      <w:proofErr w:type="gramEnd"/>
      <w:r w:rsidR="00CE549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02ADA">
        <w:rPr>
          <w:rFonts w:ascii="Times New Roman" w:hAnsi="Times New Roman"/>
          <w:sz w:val="28"/>
          <w:szCs w:val="28"/>
        </w:rPr>
        <w:t>регулируются Федеральным законом от 19.06.2004 № 54-ФЗ «О собраниях, митингах, демонстрациях, шествиях и пикетированиях» (далее по тексту – Закон).</w:t>
      </w:r>
    </w:p>
    <w:p w:rsidR="00CE5498" w:rsidRDefault="00CE5498" w:rsidP="00BE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определяет обязанности организаторов публичных мероприятий и их участников.</w:t>
      </w:r>
    </w:p>
    <w:p w:rsidR="00926891" w:rsidRPr="00A02ADA" w:rsidRDefault="00CE5498" w:rsidP="00BE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частности организаторы </w:t>
      </w:r>
      <w:r w:rsidR="009623D4">
        <w:rPr>
          <w:rFonts w:ascii="Times New Roman" w:hAnsi="Times New Roman"/>
          <w:sz w:val="28"/>
          <w:szCs w:val="28"/>
        </w:rPr>
        <w:t>обязаны:</w:t>
      </w:r>
    </w:p>
    <w:p w:rsidR="009623D4" w:rsidRDefault="009623D4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91" w:rsidRPr="00A02ADA">
        <w:rPr>
          <w:sz w:val="28"/>
          <w:szCs w:val="28"/>
        </w:rPr>
        <w:t xml:space="preserve">подать в орган местного самоуправления уведомление о проведении публичного мероприятия </w:t>
      </w:r>
      <w:r>
        <w:rPr>
          <w:sz w:val="28"/>
          <w:szCs w:val="28"/>
        </w:rPr>
        <w:t xml:space="preserve">не ранее чем за 15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его проведения;</w:t>
      </w:r>
    </w:p>
    <w:p w:rsidR="0049776E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891" w:rsidRPr="00A02ADA">
        <w:rPr>
          <w:sz w:val="28"/>
          <w:szCs w:val="28"/>
        </w:rPr>
        <w:t xml:space="preserve"> обеспечивать соблюдение </w:t>
      </w:r>
      <w:r>
        <w:rPr>
          <w:sz w:val="28"/>
          <w:szCs w:val="28"/>
        </w:rPr>
        <w:t xml:space="preserve">заявленных </w:t>
      </w:r>
      <w:r w:rsidR="00926891" w:rsidRPr="00A02ADA">
        <w:rPr>
          <w:sz w:val="28"/>
          <w:szCs w:val="28"/>
        </w:rPr>
        <w:t>условий проведения публичного мероприятия</w:t>
      </w:r>
      <w:r>
        <w:rPr>
          <w:sz w:val="28"/>
          <w:szCs w:val="28"/>
        </w:rPr>
        <w:t>;</w:t>
      </w:r>
    </w:p>
    <w:p w:rsidR="00926891" w:rsidRPr="00A02ADA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91" w:rsidRPr="00A02ADA">
        <w:rPr>
          <w:sz w:val="28"/>
          <w:szCs w:val="28"/>
        </w:rPr>
        <w:t>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49776E" w:rsidRPr="006877B2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891" w:rsidRPr="00A02ADA">
        <w:rPr>
          <w:sz w:val="28"/>
          <w:szCs w:val="28"/>
        </w:rPr>
        <w:t xml:space="preserve"> </w:t>
      </w:r>
      <w:r w:rsidR="00926891" w:rsidRPr="006877B2">
        <w:rPr>
          <w:sz w:val="28"/>
          <w:szCs w:val="28"/>
        </w:rPr>
        <w:t>обеспечивать в пределах своей компетенции общественный порядок и безопасность граждан при пр</w:t>
      </w:r>
      <w:r w:rsidRPr="006877B2">
        <w:rPr>
          <w:sz w:val="28"/>
          <w:szCs w:val="28"/>
        </w:rPr>
        <w:t>оведении публичного мероприятия;</w:t>
      </w:r>
    </w:p>
    <w:p w:rsidR="00926891" w:rsidRPr="006877B2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 xml:space="preserve">- выполнять законные требования должностных лиц </w:t>
      </w:r>
      <w:r w:rsidR="00926891" w:rsidRPr="006877B2">
        <w:rPr>
          <w:sz w:val="28"/>
          <w:szCs w:val="28"/>
        </w:rPr>
        <w:t>органа местного самоупра</w:t>
      </w:r>
      <w:r w:rsidRPr="006877B2">
        <w:rPr>
          <w:sz w:val="28"/>
          <w:szCs w:val="28"/>
        </w:rPr>
        <w:t xml:space="preserve">вления, </w:t>
      </w:r>
      <w:r w:rsidR="00926891" w:rsidRPr="006877B2">
        <w:rPr>
          <w:sz w:val="28"/>
          <w:szCs w:val="28"/>
        </w:rPr>
        <w:t xml:space="preserve">органа внутренних дел, </w:t>
      </w:r>
      <w:r w:rsidRPr="006877B2">
        <w:rPr>
          <w:sz w:val="28"/>
          <w:szCs w:val="28"/>
        </w:rPr>
        <w:t>обеспечивающих проведение публичного мероприятия;</w:t>
      </w:r>
    </w:p>
    <w:p w:rsidR="00926891" w:rsidRPr="006877B2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 xml:space="preserve">- </w:t>
      </w:r>
      <w:r w:rsidR="00926891" w:rsidRPr="006877B2">
        <w:rPr>
          <w:sz w:val="28"/>
          <w:szCs w:val="28"/>
        </w:rPr>
        <w:t>приостанавливать публичное мероприятие или прекращать его в случае совершения его участниками противоправных действий;</w:t>
      </w:r>
    </w:p>
    <w:p w:rsidR="00422DE9" w:rsidRPr="006877B2" w:rsidRDefault="0049776E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6877B2">
        <w:rPr>
          <w:sz w:val="28"/>
          <w:szCs w:val="28"/>
        </w:rPr>
        <w:t>-</w:t>
      </w:r>
      <w:r w:rsidR="00926891" w:rsidRPr="006877B2">
        <w:rPr>
          <w:sz w:val="28"/>
          <w:szCs w:val="28"/>
        </w:rPr>
        <w:t xml:space="preserve"> обеспечивать соблюдение установленной нормы предельной заполняемости территории (помещения) в месте проведения публичного мероприятия</w:t>
      </w:r>
      <w:r w:rsidRPr="006877B2">
        <w:rPr>
          <w:sz w:val="28"/>
          <w:szCs w:val="28"/>
        </w:rPr>
        <w:t xml:space="preserve"> и принять меры к ее </w:t>
      </w:r>
      <w:proofErr w:type="spellStart"/>
      <w:r w:rsidRPr="006877B2">
        <w:rPr>
          <w:sz w:val="28"/>
          <w:szCs w:val="28"/>
        </w:rPr>
        <w:t>непревышению</w:t>
      </w:r>
      <w:proofErr w:type="spellEnd"/>
      <w:r w:rsidRPr="006877B2">
        <w:rPr>
          <w:sz w:val="28"/>
          <w:szCs w:val="28"/>
        </w:rPr>
        <w:t xml:space="preserve"> </w:t>
      </w:r>
      <w:r w:rsidR="00422DE9" w:rsidRPr="006877B2">
        <w:rPr>
          <w:sz w:val="28"/>
          <w:szCs w:val="28"/>
        </w:rPr>
        <w:t>(в Хабаровском крае</w:t>
      </w:r>
      <w:r w:rsidR="00C51CCF" w:rsidRPr="006877B2">
        <w:rPr>
          <w:sz w:val="28"/>
          <w:szCs w:val="28"/>
        </w:rPr>
        <w:t xml:space="preserve"> такая норма составляет</w:t>
      </w:r>
      <w:r w:rsidR="00422DE9" w:rsidRPr="006877B2">
        <w:rPr>
          <w:sz w:val="28"/>
          <w:szCs w:val="28"/>
        </w:rPr>
        <w:t xml:space="preserve">: </w:t>
      </w:r>
      <w:r w:rsidR="00422DE9" w:rsidRPr="006877B2">
        <w:rPr>
          <w:color w:val="2D2D2D"/>
          <w:spacing w:val="2"/>
          <w:sz w:val="28"/>
          <w:szCs w:val="28"/>
          <w:shd w:val="clear" w:color="auto" w:fill="FFFFFF"/>
        </w:rPr>
        <w:t>у спортивно-зрелищных сооружений, зданий учреждений</w:t>
      </w:r>
      <w:proofErr w:type="gramEnd"/>
      <w:r w:rsidR="00422DE9" w:rsidRPr="006877B2">
        <w:rPr>
          <w:color w:val="2D2D2D"/>
          <w:spacing w:val="2"/>
          <w:sz w:val="28"/>
          <w:szCs w:val="28"/>
          <w:shd w:val="clear" w:color="auto" w:fill="FFFFFF"/>
        </w:rPr>
        <w:t xml:space="preserve"> культуры, вокзалов, на площадях, набережных - не более 0,8 человека на 1 квадратный метр;</w:t>
      </w:r>
      <w:r w:rsidR="00422DE9" w:rsidRPr="006877B2">
        <w:rPr>
          <w:color w:val="2D2D2D"/>
          <w:spacing w:val="2"/>
          <w:sz w:val="28"/>
          <w:szCs w:val="28"/>
        </w:rPr>
        <w:t xml:space="preserve"> </w:t>
      </w:r>
      <w:r w:rsidR="00422DE9" w:rsidRPr="006877B2">
        <w:rPr>
          <w:color w:val="2D2D2D"/>
          <w:spacing w:val="2"/>
          <w:sz w:val="28"/>
          <w:szCs w:val="28"/>
          <w:shd w:val="clear" w:color="auto" w:fill="FFFFFF"/>
        </w:rPr>
        <w:t>у торговых центров, рынков, на тротуарах - не более 0,3 человека на 1 квадратный метр).</w:t>
      </w:r>
    </w:p>
    <w:p w:rsidR="00422DE9" w:rsidRPr="006877B2" w:rsidRDefault="00422DE9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 xml:space="preserve">- </w:t>
      </w:r>
      <w:r w:rsidR="00926891" w:rsidRPr="006877B2">
        <w:rPr>
          <w:sz w:val="28"/>
          <w:szCs w:val="28"/>
        </w:rPr>
        <w:t xml:space="preserve">довести до сведения участников публичного мероприятия </w:t>
      </w:r>
      <w:r w:rsidRPr="006877B2">
        <w:rPr>
          <w:sz w:val="28"/>
          <w:szCs w:val="28"/>
        </w:rPr>
        <w:t>указанные выше требования;</w:t>
      </w:r>
    </w:p>
    <w:p w:rsidR="00422DE9" w:rsidRPr="006877B2" w:rsidRDefault="00422DE9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 xml:space="preserve">- </w:t>
      </w:r>
      <w:r w:rsidR="00926891" w:rsidRPr="006877B2">
        <w:rPr>
          <w:sz w:val="28"/>
          <w:szCs w:val="28"/>
        </w:rPr>
        <w:t>иметь отличительный знак организатора публичного мероприятия</w:t>
      </w:r>
      <w:r w:rsidRPr="006877B2">
        <w:rPr>
          <w:sz w:val="28"/>
          <w:szCs w:val="28"/>
        </w:rPr>
        <w:t>;</w:t>
      </w:r>
    </w:p>
    <w:p w:rsidR="00926891" w:rsidRPr="006877B2" w:rsidRDefault="00924834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 xml:space="preserve">- </w:t>
      </w:r>
      <w:r w:rsidR="00926891" w:rsidRPr="006877B2">
        <w:rPr>
          <w:sz w:val="28"/>
          <w:szCs w:val="28"/>
        </w:rPr>
        <w:t>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</w:t>
      </w:r>
      <w:r w:rsidR="00C51CCF" w:rsidRPr="006877B2">
        <w:rPr>
          <w:sz w:val="28"/>
          <w:szCs w:val="28"/>
        </w:rPr>
        <w:t>.</w:t>
      </w:r>
    </w:p>
    <w:p w:rsidR="00C51CCF" w:rsidRPr="006877B2" w:rsidRDefault="00C51CCF" w:rsidP="00BE6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B2">
        <w:rPr>
          <w:sz w:val="28"/>
          <w:szCs w:val="28"/>
        </w:rPr>
        <w:t>Участники публичных мероприятий обязаны:</w:t>
      </w:r>
    </w:p>
    <w:p w:rsidR="00C51CCF" w:rsidRPr="00C51CCF" w:rsidRDefault="00C51CCF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выполнять все законные требования организатора публичного мероприятия, уполномоченных им лиц, уполномоченного представителя </w:t>
      </w:r>
      <w:r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органа </w:t>
      </w: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власти или местного самоуправления</w:t>
      </w:r>
      <w:r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сотрудников органов внутренних дел;</w:t>
      </w:r>
    </w:p>
    <w:p w:rsidR="00C51CCF" w:rsidRPr="00C51CCF" w:rsidRDefault="00C51CCF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соблюдать общественный порядок и регламент проведения публичного мероприятия;</w:t>
      </w:r>
    </w:p>
    <w:p w:rsidR="00C51CCF" w:rsidRPr="006877B2" w:rsidRDefault="00C51CCF" w:rsidP="00BE6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соблюдать требования по обеспечению транспортной безопасности и безопасности дорожного движения, если публичное мероприятие проводится с использованием транспортных средств.</w:t>
      </w:r>
    </w:p>
    <w:p w:rsidR="00C51CCF" w:rsidRPr="00C51CCF" w:rsidRDefault="006877B2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участники </w:t>
      </w:r>
      <w:r w:rsidR="00C51CCF"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мероприятий не вправе:</w:t>
      </w:r>
    </w:p>
    <w:p w:rsidR="00C51CCF" w:rsidRPr="00C51CCF" w:rsidRDefault="006877B2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51CCF"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C51CCF" w:rsidRPr="00C51CCF" w:rsidRDefault="006877B2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proofErr w:type="gramStart"/>
      <w:r w:rsidRPr="006877B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51CCF"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</w:t>
      </w:r>
      <w:proofErr w:type="gramEnd"/>
      <w:r w:rsidR="00C51CCF"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C51CCF" w:rsidRPr="00C51CCF" w:rsidRDefault="006877B2" w:rsidP="00BE6FA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zh-CN"/>
        </w:rPr>
      </w:pP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51CCF" w:rsidRPr="00C5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находиться в месте проведения публичного мероприятия в состоянии опьянения.</w:t>
      </w:r>
    </w:p>
    <w:p w:rsidR="00926891" w:rsidRPr="00BE6FA4" w:rsidRDefault="00926891" w:rsidP="00BE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FA4">
        <w:rPr>
          <w:rFonts w:ascii="Times New Roman" w:hAnsi="Times New Roman" w:cs="Times New Roman"/>
          <w:sz w:val="28"/>
          <w:szCs w:val="28"/>
          <w:lang w:eastAsia="ru-RU"/>
        </w:rPr>
        <w:t>Публичное мероприятие может проводиться в любых пригодных для целей данного мероприятия местах в</w:t>
      </w:r>
      <w:r w:rsidRPr="00BE6FA4">
        <w:rPr>
          <w:rFonts w:ascii="Times New Roman" w:hAnsi="Times New Roman"/>
          <w:sz w:val="28"/>
          <w:szCs w:val="28"/>
          <w:lang w:eastAsia="ru-RU"/>
        </w:rPr>
        <w:t xml:space="preserve"> случае, если его проведение не создает угрозы обрушения зданий и сооружений или иной угрозы безопасности участников</w:t>
      </w:r>
      <w:r w:rsidR="00924834" w:rsidRPr="00BE6FA4">
        <w:rPr>
          <w:rFonts w:ascii="Times New Roman" w:hAnsi="Times New Roman"/>
          <w:sz w:val="28"/>
          <w:szCs w:val="28"/>
          <w:lang w:eastAsia="ru-RU"/>
        </w:rPr>
        <w:t xml:space="preserve"> данного публичного мероприятия и </w:t>
      </w:r>
      <w:r w:rsidRPr="00BE6FA4">
        <w:rPr>
          <w:rFonts w:ascii="Times New Roman" w:hAnsi="Times New Roman"/>
          <w:sz w:val="28"/>
          <w:szCs w:val="28"/>
          <w:lang w:eastAsia="ru-RU"/>
        </w:rPr>
        <w:t>не может начинаться ранее 7 часов и заканчиваться позднее 22 часов текущего дня по местному времени</w:t>
      </w:r>
      <w:r w:rsidR="00924834" w:rsidRPr="00BE6FA4">
        <w:rPr>
          <w:rFonts w:ascii="Times New Roman" w:hAnsi="Times New Roman"/>
          <w:sz w:val="28"/>
          <w:szCs w:val="28"/>
          <w:lang w:eastAsia="ru-RU"/>
        </w:rPr>
        <w:t>.</w:t>
      </w:r>
    </w:p>
    <w:p w:rsidR="00BE6FA4" w:rsidRPr="00BE6FA4" w:rsidRDefault="00BE6FA4" w:rsidP="004D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FA4">
        <w:rPr>
          <w:rFonts w:ascii="Times New Roman" w:hAnsi="Times New Roman"/>
          <w:sz w:val="28"/>
          <w:szCs w:val="28"/>
          <w:lang w:eastAsia="ru-RU"/>
        </w:rPr>
        <w:t xml:space="preserve">Необходимо отметить, что запрещается проведение публичных </w:t>
      </w:r>
      <w:r w:rsidRPr="004D46F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на 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  <w:r w:rsidRPr="004D4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путепровод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, железнодорожны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магистрал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полос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отвода железных дорог, </w:t>
      </w:r>
      <w:proofErr w:type="spellStart"/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нефт</w:t>
      </w:r>
      <w:proofErr w:type="gramStart"/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proofErr w:type="spellEnd"/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, газо- и продуктопроводов, высоковольтных лини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электропередачи;</w:t>
      </w:r>
      <w:r w:rsidRPr="004D4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пограничн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зона</w:t>
      </w:r>
      <w:r w:rsidRPr="004D46F0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BE6FA4">
        <w:rPr>
          <w:rFonts w:ascii="Times New Roman" w:eastAsia="Times New Roman" w:hAnsi="Times New Roman" w:cs="Times New Roman"/>
          <w:sz w:val="28"/>
          <w:szCs w:val="28"/>
          <w:lang w:eastAsia="zh-CN"/>
        </w:rPr>
        <w:t>, если отсутствует специальное разрешение уполномоченных на то пограничных органов.</w:t>
      </w:r>
    </w:p>
    <w:p w:rsidR="00926891" w:rsidRPr="004D46F0" w:rsidRDefault="00926891" w:rsidP="004D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6F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неисполнения предусмотренных законном норм о </w:t>
      </w:r>
      <w:r w:rsidRPr="004D46F0">
        <w:rPr>
          <w:rFonts w:ascii="Times New Roman" w:hAnsi="Times New Roman" w:cs="Times New Roman"/>
          <w:sz w:val="28"/>
          <w:szCs w:val="28"/>
        </w:rPr>
        <w:t xml:space="preserve">порядке реализации права граждан на проведение собраний, митингов, демонстраций, шествий и пикетирований при нарушении порядка проведения публичного мероприятия органами власти может быть </w:t>
      </w:r>
      <w:r w:rsidRPr="004D46F0">
        <w:rPr>
          <w:rFonts w:ascii="Times New Roman" w:hAnsi="Times New Roman" w:cs="Times New Roman"/>
          <w:sz w:val="28"/>
          <w:szCs w:val="28"/>
          <w:lang w:eastAsia="ru-RU"/>
        </w:rPr>
        <w:t>принято решение о приостановлении или прекращении публичного мероприятия</w:t>
      </w:r>
      <w:r w:rsidRPr="004D46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6F0">
        <w:rPr>
          <w:rFonts w:ascii="Times New Roman" w:hAnsi="Times New Roman" w:cs="Times New Roman"/>
          <w:sz w:val="28"/>
          <w:szCs w:val="28"/>
        </w:rPr>
        <w:t xml:space="preserve"> Кроме того, в отношении </w:t>
      </w:r>
      <w:proofErr w:type="gramStart"/>
      <w:r w:rsidRPr="004D46F0">
        <w:rPr>
          <w:rFonts w:ascii="Times New Roman" w:hAnsi="Times New Roman" w:cs="Times New Roman"/>
          <w:sz w:val="28"/>
          <w:szCs w:val="28"/>
        </w:rPr>
        <w:t>лиц, допустивших нарушение закона предусмотрена</w:t>
      </w:r>
      <w:proofErr w:type="gramEnd"/>
      <w:r w:rsidRPr="004D46F0">
        <w:rPr>
          <w:rFonts w:ascii="Times New Roman" w:hAnsi="Times New Roman" w:cs="Times New Roman"/>
          <w:sz w:val="28"/>
          <w:szCs w:val="28"/>
        </w:rPr>
        <w:t xml:space="preserve"> административная и уголовная ответственности.</w:t>
      </w:r>
    </w:p>
    <w:p w:rsidR="00825CD0" w:rsidRPr="004D46F0" w:rsidRDefault="00825CD0" w:rsidP="004D46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6F0">
        <w:rPr>
          <w:rFonts w:ascii="Times New Roman" w:hAnsi="Times New Roman" w:cs="Times New Roman"/>
          <w:bCs/>
          <w:sz w:val="28"/>
          <w:szCs w:val="28"/>
        </w:rPr>
        <w:t xml:space="preserve">За несоблюдение установленного законом порядка к организации либо проведению публичных мероприятий предусмотрена административная </w:t>
      </w:r>
      <w:r w:rsidRPr="004D46F0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ответственность по статье 20.2 Кодекса Российской Федерации об административных правонарушениях</w:t>
      </w:r>
      <w:bookmarkStart w:id="1" w:name="Par0"/>
      <w:bookmarkEnd w:id="1"/>
      <w:r w:rsidRPr="004D46F0">
        <w:rPr>
          <w:rFonts w:ascii="Times New Roman" w:hAnsi="Times New Roman" w:cs="Times New Roman"/>
          <w:bCs/>
          <w:sz w:val="28"/>
          <w:szCs w:val="28"/>
        </w:rPr>
        <w:t xml:space="preserve"> м влечет </w:t>
      </w:r>
      <w:r w:rsidRPr="004D46F0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до 30 тысяч рублей, или обязательные работы на срок до 50 часов, или административный арест на срок до 10 суток;</w:t>
      </w:r>
      <w:proofErr w:type="gramEnd"/>
      <w:r w:rsidRPr="004D46F0">
        <w:rPr>
          <w:rFonts w:ascii="Times New Roman" w:hAnsi="Times New Roman" w:cs="Times New Roman"/>
          <w:sz w:val="28"/>
          <w:szCs w:val="28"/>
        </w:rPr>
        <w:t xml:space="preserve"> на должностных лиц - до 40 тысяч рублей; на юридических лиц - до 200 тысяч рублей.</w:t>
      </w:r>
    </w:p>
    <w:p w:rsidR="00825CD0" w:rsidRPr="004D46F0" w:rsidRDefault="00825CD0" w:rsidP="004D46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F0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r w:rsidRPr="004D46F0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6" w:history="1">
        <w:r w:rsidRPr="004D46F0">
          <w:rPr>
            <w:rStyle w:val="a6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4D46F0">
        <w:rPr>
          <w:rFonts w:ascii="Times New Roman" w:hAnsi="Times New Roman" w:cs="Times New Roman"/>
          <w:sz w:val="28"/>
          <w:szCs w:val="28"/>
        </w:rPr>
        <w:t xml:space="preserve"> проведения публичного мероприятия влечет наказание в виде штрафа в размере от </w:t>
      </w:r>
      <w:r w:rsidR="00682F9C" w:rsidRPr="004D46F0">
        <w:rPr>
          <w:rFonts w:ascii="Times New Roman" w:hAnsi="Times New Roman" w:cs="Times New Roman"/>
          <w:sz w:val="28"/>
          <w:szCs w:val="28"/>
        </w:rPr>
        <w:t>10</w:t>
      </w:r>
      <w:r w:rsidRPr="004D46F0">
        <w:rPr>
          <w:rFonts w:ascii="Times New Roman" w:hAnsi="Times New Roman" w:cs="Times New Roman"/>
          <w:sz w:val="28"/>
          <w:szCs w:val="28"/>
        </w:rPr>
        <w:t xml:space="preserve"> тысяч до </w:t>
      </w:r>
      <w:r w:rsidR="00682F9C" w:rsidRPr="004D46F0">
        <w:rPr>
          <w:rFonts w:ascii="Times New Roman" w:hAnsi="Times New Roman" w:cs="Times New Roman"/>
          <w:sz w:val="28"/>
          <w:szCs w:val="28"/>
        </w:rPr>
        <w:t>20</w:t>
      </w:r>
      <w:r w:rsidRPr="004D46F0">
        <w:rPr>
          <w:rFonts w:ascii="Times New Roman" w:hAnsi="Times New Roman" w:cs="Times New Roman"/>
          <w:sz w:val="28"/>
          <w:szCs w:val="28"/>
        </w:rPr>
        <w:t xml:space="preserve"> тысяч рублей или обязательные работы на срок до </w:t>
      </w:r>
      <w:r w:rsidR="00682F9C" w:rsidRPr="004D46F0">
        <w:rPr>
          <w:rFonts w:ascii="Times New Roman" w:hAnsi="Times New Roman" w:cs="Times New Roman"/>
          <w:sz w:val="28"/>
          <w:szCs w:val="28"/>
        </w:rPr>
        <w:t>40</w:t>
      </w:r>
      <w:r w:rsidRPr="004D46F0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682F9C" w:rsidRPr="004D46F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682F9C" w:rsidRPr="004D46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2F9C" w:rsidRPr="004D46F0">
        <w:rPr>
          <w:rFonts w:ascii="Times New Roman" w:hAnsi="Times New Roman" w:cs="Times New Roman"/>
          <w:sz w:val="28"/>
          <w:szCs w:val="28"/>
        </w:rPr>
        <w:t xml:space="preserve"> если допущенные нарушения повлекли </w:t>
      </w:r>
      <w:r w:rsidRPr="004D46F0">
        <w:rPr>
          <w:rFonts w:ascii="Times New Roman" w:hAnsi="Times New Roman" w:cs="Times New Roman"/>
          <w:sz w:val="28"/>
          <w:szCs w:val="28"/>
        </w:rPr>
        <w:t>помех</w:t>
      </w:r>
      <w:r w:rsidR="00682F9C" w:rsidRPr="004D46F0">
        <w:rPr>
          <w:rFonts w:ascii="Times New Roman" w:hAnsi="Times New Roman" w:cs="Times New Roman"/>
          <w:sz w:val="28"/>
          <w:szCs w:val="28"/>
        </w:rPr>
        <w:t>и</w:t>
      </w:r>
      <w:r w:rsidRPr="004D46F0">
        <w:rPr>
          <w:rFonts w:ascii="Times New Roman" w:hAnsi="Times New Roman" w:cs="Times New Roman"/>
          <w:sz w:val="28"/>
          <w:szCs w:val="28"/>
        </w:rPr>
        <w:t xml:space="preserve"> </w:t>
      </w:r>
      <w:r w:rsidR="00682F9C" w:rsidRPr="004D46F0">
        <w:rPr>
          <w:rFonts w:ascii="Times New Roman" w:hAnsi="Times New Roman" w:cs="Times New Roman"/>
          <w:sz w:val="28"/>
          <w:szCs w:val="28"/>
        </w:rPr>
        <w:t xml:space="preserve">к </w:t>
      </w:r>
      <w:r w:rsidRPr="004D46F0">
        <w:rPr>
          <w:rFonts w:ascii="Times New Roman" w:hAnsi="Times New Roman" w:cs="Times New Roman"/>
          <w:sz w:val="28"/>
          <w:szCs w:val="28"/>
        </w:rPr>
        <w:t>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</w:t>
      </w:r>
      <w:r w:rsidR="004D46F0" w:rsidRPr="004D46F0">
        <w:rPr>
          <w:rFonts w:ascii="Times New Roman" w:hAnsi="Times New Roman" w:cs="Times New Roman"/>
          <w:sz w:val="28"/>
          <w:szCs w:val="28"/>
        </w:rPr>
        <w:t>яемости территории (помещения), то наказание может быть назначено вплоть до ареста на 15 суток.</w:t>
      </w:r>
    </w:p>
    <w:p w:rsidR="00825CD0" w:rsidRPr="004D46F0" w:rsidRDefault="00825CD0" w:rsidP="004D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proofErr w:type="gramStart"/>
      <w:r w:rsidRPr="004D46F0">
        <w:rPr>
          <w:rFonts w:ascii="Times New Roman" w:hAnsi="Times New Roman" w:cs="Times New Roman"/>
          <w:sz w:val="28"/>
          <w:szCs w:val="28"/>
        </w:rPr>
        <w:t>Повторное совершение вышеуказанных правонарушений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суток; на должностных лиц - от 200 тысяч до 600 тысяч рублей; на юридических лиц - от 500 тысяч до одного миллиона рублей.</w:t>
      </w:r>
      <w:proofErr w:type="gramEnd"/>
    </w:p>
    <w:p w:rsidR="00825CD0" w:rsidRPr="004D46F0" w:rsidRDefault="00825CD0" w:rsidP="004D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6F0">
        <w:rPr>
          <w:rFonts w:ascii="Times New Roman" w:hAnsi="Times New Roman" w:cs="Times New Roman"/>
          <w:sz w:val="28"/>
          <w:szCs w:val="28"/>
        </w:rPr>
        <w:t>В соответствии со ст. 212.1 Уголовного кодекса Российской Федерации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правонарушений, предусмотренных ст. 20.2 КоАП РФ, более двух раз в течение ста восьмидесяти дней, влечет уголовную ответственность, в том числе, в виде штрафа в</w:t>
      </w:r>
      <w:proofErr w:type="gramEnd"/>
      <w:r w:rsidRPr="004D4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6F0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4D46F0">
        <w:rPr>
          <w:rFonts w:ascii="Times New Roman" w:hAnsi="Times New Roman" w:cs="Times New Roman"/>
          <w:sz w:val="28"/>
          <w:szCs w:val="28"/>
        </w:rPr>
        <w:t xml:space="preserve"> до 1 000 000 руб. либо лишения свободы на срок до 5 лет.</w:t>
      </w:r>
    </w:p>
    <w:p w:rsidR="00825CD0" w:rsidRPr="00825CD0" w:rsidRDefault="00825CD0" w:rsidP="008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25CD0" w:rsidRPr="00825CD0" w:rsidSect="00541F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9BB"/>
    <w:multiLevelType w:val="multilevel"/>
    <w:tmpl w:val="499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1787A"/>
    <w:multiLevelType w:val="multilevel"/>
    <w:tmpl w:val="869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CF"/>
    <w:rsid w:val="000D2925"/>
    <w:rsid w:val="000F7A16"/>
    <w:rsid w:val="0012384A"/>
    <w:rsid w:val="00135AF9"/>
    <w:rsid w:val="00172DCE"/>
    <w:rsid w:val="001B48C6"/>
    <w:rsid w:val="00254B7F"/>
    <w:rsid w:val="002C5A0D"/>
    <w:rsid w:val="002D10DD"/>
    <w:rsid w:val="00305F79"/>
    <w:rsid w:val="00313F36"/>
    <w:rsid w:val="003B232C"/>
    <w:rsid w:val="003D0851"/>
    <w:rsid w:val="003D65AA"/>
    <w:rsid w:val="00422DE9"/>
    <w:rsid w:val="0049776E"/>
    <w:rsid w:val="004A6A47"/>
    <w:rsid w:val="004D15F5"/>
    <w:rsid w:val="004D46F0"/>
    <w:rsid w:val="00500EF1"/>
    <w:rsid w:val="00504CCF"/>
    <w:rsid w:val="005143B2"/>
    <w:rsid w:val="00530176"/>
    <w:rsid w:val="00534789"/>
    <w:rsid w:val="00541E29"/>
    <w:rsid w:val="00541F72"/>
    <w:rsid w:val="00562B35"/>
    <w:rsid w:val="00597F81"/>
    <w:rsid w:val="005E68F3"/>
    <w:rsid w:val="005F0E84"/>
    <w:rsid w:val="00604277"/>
    <w:rsid w:val="00626D75"/>
    <w:rsid w:val="00652C63"/>
    <w:rsid w:val="00675ACC"/>
    <w:rsid w:val="00682F9C"/>
    <w:rsid w:val="006877B2"/>
    <w:rsid w:val="006D673A"/>
    <w:rsid w:val="00701AC2"/>
    <w:rsid w:val="00742DE8"/>
    <w:rsid w:val="007455F3"/>
    <w:rsid w:val="00753833"/>
    <w:rsid w:val="007A5B14"/>
    <w:rsid w:val="007A5BED"/>
    <w:rsid w:val="007D40AE"/>
    <w:rsid w:val="007E7217"/>
    <w:rsid w:val="00825CD0"/>
    <w:rsid w:val="00841D0F"/>
    <w:rsid w:val="00855381"/>
    <w:rsid w:val="0086300D"/>
    <w:rsid w:val="008B3822"/>
    <w:rsid w:val="00901915"/>
    <w:rsid w:val="00902B84"/>
    <w:rsid w:val="00924834"/>
    <w:rsid w:val="00926891"/>
    <w:rsid w:val="009623D4"/>
    <w:rsid w:val="00992ABE"/>
    <w:rsid w:val="009B3A03"/>
    <w:rsid w:val="009B4232"/>
    <w:rsid w:val="00A02C49"/>
    <w:rsid w:val="00A545BC"/>
    <w:rsid w:val="00A83639"/>
    <w:rsid w:val="00A83728"/>
    <w:rsid w:val="00A95BFF"/>
    <w:rsid w:val="00AB5BA4"/>
    <w:rsid w:val="00AC2E77"/>
    <w:rsid w:val="00AC2FEA"/>
    <w:rsid w:val="00AD3281"/>
    <w:rsid w:val="00AD78F6"/>
    <w:rsid w:val="00AE3FD4"/>
    <w:rsid w:val="00AF6ECD"/>
    <w:rsid w:val="00B217EC"/>
    <w:rsid w:val="00B93BBF"/>
    <w:rsid w:val="00BB7906"/>
    <w:rsid w:val="00BC2A86"/>
    <w:rsid w:val="00BE6FA4"/>
    <w:rsid w:val="00BF543D"/>
    <w:rsid w:val="00C052EE"/>
    <w:rsid w:val="00C12BFF"/>
    <w:rsid w:val="00C51CCF"/>
    <w:rsid w:val="00C52BF2"/>
    <w:rsid w:val="00C74611"/>
    <w:rsid w:val="00C74F78"/>
    <w:rsid w:val="00CE5498"/>
    <w:rsid w:val="00D137F5"/>
    <w:rsid w:val="00D251E3"/>
    <w:rsid w:val="00DB6B98"/>
    <w:rsid w:val="00DE2B39"/>
    <w:rsid w:val="00E04982"/>
    <w:rsid w:val="00E304ED"/>
    <w:rsid w:val="00E3094B"/>
    <w:rsid w:val="00E4624F"/>
    <w:rsid w:val="00E50B3A"/>
    <w:rsid w:val="00E76447"/>
    <w:rsid w:val="00E83E97"/>
    <w:rsid w:val="00E93F1B"/>
    <w:rsid w:val="00ED0AB4"/>
    <w:rsid w:val="00F245CA"/>
    <w:rsid w:val="00F7675C"/>
    <w:rsid w:val="00F768B1"/>
    <w:rsid w:val="00F9304B"/>
    <w:rsid w:val="00F97B35"/>
    <w:rsid w:val="00FA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rsid w:val="00B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2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rsid w:val="00B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2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017ECE64E1B91AC92B2EFEE4618F914704CA48226CF9F1A19B557DF960E4DE01C4A5DFCACEB6D655674CE5B86319E95FA7C123A997480PAb8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Оболонская</cp:lastModifiedBy>
  <cp:revision>2</cp:revision>
  <cp:lastPrinted>2020-06-26T01:12:00Z</cp:lastPrinted>
  <dcterms:created xsi:type="dcterms:W3CDTF">2020-08-31T00:34:00Z</dcterms:created>
  <dcterms:modified xsi:type="dcterms:W3CDTF">2020-08-31T00:34:00Z</dcterms:modified>
</cp:coreProperties>
</file>