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3B" w:rsidRDefault="006A293B" w:rsidP="006A293B">
      <w:pPr>
        <w:pStyle w:val="a3"/>
        <w:ind w:left="0"/>
        <w:jc w:val="center"/>
        <w:rPr>
          <w:rFonts w:eastAsia="Calibri"/>
          <w:sz w:val="28"/>
          <w:szCs w:val="28"/>
          <w:lang w:eastAsia="en-US"/>
        </w:rPr>
      </w:pPr>
      <w:r w:rsidRPr="0043671F">
        <w:rPr>
          <w:rFonts w:eastAsia="Calibri"/>
          <w:sz w:val="28"/>
          <w:szCs w:val="28"/>
          <w:lang w:eastAsia="en-US"/>
        </w:rPr>
        <w:t xml:space="preserve">Муниципальное бюджетное дошкольное образовательное учреждение детский сад  с.  </w:t>
      </w:r>
      <w:r>
        <w:rPr>
          <w:rFonts w:eastAsia="Calibri"/>
          <w:sz w:val="28"/>
          <w:szCs w:val="28"/>
          <w:lang w:eastAsia="en-US"/>
        </w:rPr>
        <w:t>Аван</w:t>
      </w:r>
      <w:r w:rsidRPr="0043671F">
        <w:rPr>
          <w:rFonts w:eastAsia="Calibri"/>
          <w:sz w:val="28"/>
          <w:szCs w:val="28"/>
          <w:lang w:eastAsia="en-US"/>
        </w:rPr>
        <w:t xml:space="preserve"> </w:t>
      </w:r>
    </w:p>
    <w:p w:rsidR="006A293B" w:rsidRPr="0043671F" w:rsidRDefault="006A293B" w:rsidP="006A293B">
      <w:pPr>
        <w:pStyle w:val="a3"/>
        <w:ind w:left="0"/>
        <w:jc w:val="center"/>
        <w:rPr>
          <w:rFonts w:eastAsia="Calibri"/>
          <w:sz w:val="28"/>
          <w:szCs w:val="28"/>
          <w:lang w:eastAsia="en-US"/>
        </w:rPr>
      </w:pPr>
      <w:r w:rsidRPr="0043671F">
        <w:rPr>
          <w:rFonts w:eastAsia="Calibri"/>
          <w:sz w:val="28"/>
          <w:szCs w:val="28"/>
          <w:lang w:eastAsia="en-US"/>
        </w:rPr>
        <w:t>Вяземского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3671F">
        <w:rPr>
          <w:rFonts w:eastAsia="Calibri"/>
          <w:sz w:val="28"/>
          <w:szCs w:val="28"/>
          <w:lang w:eastAsia="en-US"/>
        </w:rPr>
        <w:t>муниципального района Хабаровского края</w:t>
      </w:r>
    </w:p>
    <w:p w:rsidR="006A293B" w:rsidRPr="0043671F" w:rsidRDefault="006A293B" w:rsidP="006A293B">
      <w:pPr>
        <w:pStyle w:val="a3"/>
        <w:ind w:left="0"/>
        <w:jc w:val="center"/>
        <w:rPr>
          <w:rFonts w:eastAsia="Calibri"/>
          <w:sz w:val="28"/>
          <w:szCs w:val="28"/>
          <w:lang w:eastAsia="en-US"/>
        </w:rPr>
      </w:pPr>
    </w:p>
    <w:p w:rsidR="006A293B" w:rsidRDefault="006A293B" w:rsidP="006A293B">
      <w:pPr>
        <w:pStyle w:val="a3"/>
        <w:ind w:left="0"/>
        <w:jc w:val="center"/>
        <w:rPr>
          <w:rFonts w:eastAsia="Calibri"/>
          <w:lang w:eastAsia="en-US"/>
        </w:rPr>
      </w:pPr>
    </w:p>
    <w:p w:rsidR="006A293B" w:rsidRDefault="006A293B" w:rsidP="006A293B">
      <w:pPr>
        <w:pStyle w:val="a3"/>
        <w:ind w:left="0"/>
        <w:jc w:val="center"/>
        <w:rPr>
          <w:rFonts w:eastAsia="Calibri"/>
          <w:lang w:eastAsia="en-US"/>
        </w:rPr>
      </w:pPr>
    </w:p>
    <w:p w:rsidR="006A293B" w:rsidRDefault="006A293B" w:rsidP="006A293B">
      <w:pPr>
        <w:pStyle w:val="a3"/>
        <w:ind w:left="0"/>
        <w:jc w:val="center"/>
        <w:rPr>
          <w:rFonts w:eastAsia="Calibri"/>
          <w:lang w:eastAsia="en-US"/>
        </w:rPr>
      </w:pPr>
    </w:p>
    <w:p w:rsidR="006A293B" w:rsidRDefault="006A293B" w:rsidP="006A293B">
      <w:pPr>
        <w:pStyle w:val="a3"/>
        <w:ind w:left="0"/>
        <w:jc w:val="center"/>
        <w:rPr>
          <w:rFonts w:eastAsia="Calibri"/>
          <w:lang w:eastAsia="en-US"/>
        </w:rPr>
      </w:pPr>
    </w:p>
    <w:p w:rsidR="006A293B" w:rsidRDefault="006A293B" w:rsidP="006A293B">
      <w:pPr>
        <w:pStyle w:val="a3"/>
        <w:ind w:left="0"/>
        <w:jc w:val="center"/>
        <w:rPr>
          <w:rFonts w:eastAsia="Calibri"/>
          <w:lang w:eastAsia="en-US"/>
        </w:rPr>
      </w:pPr>
    </w:p>
    <w:p w:rsidR="006A293B" w:rsidRDefault="006A293B" w:rsidP="006A293B">
      <w:pPr>
        <w:pStyle w:val="a3"/>
        <w:ind w:left="0"/>
        <w:jc w:val="center"/>
        <w:rPr>
          <w:rFonts w:eastAsia="Calibri"/>
          <w:lang w:eastAsia="en-US"/>
        </w:rPr>
      </w:pPr>
    </w:p>
    <w:p w:rsidR="006A293B" w:rsidRDefault="006A293B" w:rsidP="006A293B">
      <w:pPr>
        <w:pStyle w:val="a3"/>
        <w:ind w:left="0"/>
        <w:jc w:val="center"/>
        <w:rPr>
          <w:rFonts w:eastAsia="Calibri"/>
          <w:lang w:eastAsia="en-US"/>
        </w:rPr>
      </w:pPr>
    </w:p>
    <w:p w:rsidR="006A293B" w:rsidRDefault="006A293B" w:rsidP="006A293B">
      <w:pPr>
        <w:pStyle w:val="a3"/>
        <w:ind w:left="0"/>
        <w:jc w:val="center"/>
        <w:rPr>
          <w:rFonts w:eastAsia="Calibri"/>
          <w:lang w:eastAsia="en-US"/>
        </w:rPr>
      </w:pPr>
    </w:p>
    <w:p w:rsidR="006A293B" w:rsidRDefault="006A293B" w:rsidP="006A293B">
      <w:pPr>
        <w:pStyle w:val="a3"/>
        <w:ind w:left="0"/>
        <w:jc w:val="center"/>
        <w:rPr>
          <w:rFonts w:eastAsia="Calibri"/>
          <w:lang w:eastAsia="en-US"/>
        </w:rPr>
      </w:pPr>
    </w:p>
    <w:p w:rsidR="006A293B" w:rsidRDefault="006A293B" w:rsidP="006A293B">
      <w:pPr>
        <w:pStyle w:val="a3"/>
        <w:ind w:left="0"/>
        <w:jc w:val="center"/>
        <w:rPr>
          <w:rFonts w:eastAsia="Calibri"/>
          <w:lang w:eastAsia="en-US"/>
        </w:rPr>
      </w:pPr>
    </w:p>
    <w:p w:rsidR="006A293B" w:rsidRDefault="006A293B" w:rsidP="006A293B">
      <w:pPr>
        <w:pStyle w:val="a3"/>
        <w:ind w:left="0"/>
        <w:jc w:val="center"/>
        <w:rPr>
          <w:rFonts w:eastAsia="Calibri"/>
          <w:lang w:eastAsia="en-US"/>
        </w:rPr>
      </w:pPr>
    </w:p>
    <w:p w:rsidR="006A293B" w:rsidRDefault="006A293B" w:rsidP="006A293B">
      <w:pPr>
        <w:pStyle w:val="a3"/>
        <w:ind w:left="0"/>
        <w:jc w:val="center"/>
        <w:rPr>
          <w:rFonts w:eastAsia="Calibri"/>
          <w:lang w:eastAsia="en-US"/>
        </w:rPr>
      </w:pPr>
    </w:p>
    <w:p w:rsidR="006A293B" w:rsidRDefault="006A293B" w:rsidP="006A293B">
      <w:pPr>
        <w:pStyle w:val="a3"/>
        <w:ind w:left="0"/>
        <w:jc w:val="center"/>
        <w:rPr>
          <w:rFonts w:eastAsia="Calibri"/>
          <w:lang w:eastAsia="en-US"/>
        </w:rPr>
      </w:pPr>
    </w:p>
    <w:p w:rsidR="006A293B" w:rsidRDefault="006A293B" w:rsidP="006A293B">
      <w:pPr>
        <w:pStyle w:val="a3"/>
        <w:spacing w:before="240" w:after="60"/>
        <w:ind w:left="0"/>
        <w:jc w:val="center"/>
        <w:outlineLvl w:val="0"/>
        <w:rPr>
          <w:b/>
          <w:bCs/>
          <w:kern w:val="28"/>
          <w:sz w:val="36"/>
          <w:szCs w:val="36"/>
        </w:rPr>
      </w:pPr>
      <w:r>
        <w:rPr>
          <w:b/>
          <w:bCs/>
          <w:kern w:val="28"/>
          <w:sz w:val="36"/>
          <w:szCs w:val="36"/>
        </w:rPr>
        <w:t xml:space="preserve">Аннотация к рабочей программе </w:t>
      </w:r>
    </w:p>
    <w:p w:rsidR="006A293B" w:rsidRDefault="006A293B" w:rsidP="006A293B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старшей разновозрастной группы</w:t>
      </w:r>
    </w:p>
    <w:p w:rsidR="006A293B" w:rsidRDefault="006A293B" w:rsidP="006A293B">
      <w:pPr>
        <w:pStyle w:val="a3"/>
        <w:spacing w:before="240" w:after="60"/>
        <w:ind w:left="0"/>
        <w:jc w:val="center"/>
        <w:outlineLvl w:val="0"/>
        <w:rPr>
          <w:b/>
          <w:bCs/>
          <w:kern w:val="28"/>
          <w:sz w:val="36"/>
          <w:szCs w:val="36"/>
        </w:rPr>
      </w:pPr>
      <w:r>
        <w:rPr>
          <w:b/>
          <w:bCs/>
          <w:kern w:val="28"/>
          <w:sz w:val="36"/>
          <w:szCs w:val="36"/>
        </w:rPr>
        <w:t>на 2022-2023 учебный год</w:t>
      </w:r>
    </w:p>
    <w:p w:rsidR="006A293B" w:rsidRDefault="006A293B" w:rsidP="006A293B">
      <w:pPr>
        <w:pStyle w:val="a3"/>
        <w:spacing w:before="240" w:after="60"/>
        <w:ind w:left="0"/>
        <w:jc w:val="center"/>
        <w:outlineLvl w:val="0"/>
        <w:rPr>
          <w:rFonts w:ascii="Cambria" w:hAnsi="Cambria"/>
          <w:b/>
          <w:bCs/>
          <w:kern w:val="28"/>
          <w:sz w:val="32"/>
          <w:szCs w:val="28"/>
        </w:rPr>
      </w:pPr>
    </w:p>
    <w:p w:rsidR="006A293B" w:rsidRDefault="006A293B" w:rsidP="006A293B">
      <w:pPr>
        <w:pStyle w:val="a3"/>
        <w:spacing w:before="240" w:after="60"/>
        <w:ind w:left="0"/>
        <w:jc w:val="center"/>
        <w:outlineLvl w:val="0"/>
        <w:rPr>
          <w:rFonts w:ascii="Cambria" w:hAnsi="Cambria"/>
          <w:b/>
          <w:bCs/>
          <w:kern w:val="28"/>
          <w:sz w:val="28"/>
          <w:szCs w:val="28"/>
        </w:rPr>
      </w:pPr>
      <w:r>
        <w:rPr>
          <w:rFonts w:ascii="Cambria" w:hAnsi="Cambria"/>
          <w:b/>
          <w:bCs/>
          <w:kern w:val="28"/>
          <w:sz w:val="28"/>
          <w:szCs w:val="28"/>
        </w:rPr>
        <w:t xml:space="preserve"> </w:t>
      </w:r>
    </w:p>
    <w:p w:rsidR="006A293B" w:rsidRDefault="006A293B" w:rsidP="006A293B"/>
    <w:p w:rsidR="006A293B" w:rsidRDefault="006A293B" w:rsidP="006A293B"/>
    <w:p w:rsidR="006A293B" w:rsidRDefault="006A293B" w:rsidP="006A293B"/>
    <w:p w:rsidR="006A293B" w:rsidRDefault="006A293B" w:rsidP="006A293B"/>
    <w:p w:rsidR="006A293B" w:rsidRDefault="006A293B" w:rsidP="006A293B"/>
    <w:p w:rsidR="006A293B" w:rsidRDefault="006A293B" w:rsidP="006A293B"/>
    <w:p w:rsidR="006A293B" w:rsidRDefault="006A293B" w:rsidP="006A293B"/>
    <w:p w:rsidR="006A293B" w:rsidRDefault="006A293B" w:rsidP="006A293B"/>
    <w:p w:rsidR="006A293B" w:rsidRDefault="006A293B" w:rsidP="006A293B"/>
    <w:p w:rsidR="006A293B" w:rsidRDefault="006A293B" w:rsidP="006A293B"/>
    <w:p w:rsidR="006A293B" w:rsidRDefault="006A293B" w:rsidP="006A293B"/>
    <w:p w:rsidR="006A293B" w:rsidRDefault="006A293B" w:rsidP="006A293B"/>
    <w:p w:rsidR="006A293B" w:rsidRDefault="006A293B" w:rsidP="006A293B"/>
    <w:p w:rsidR="006A293B" w:rsidRDefault="006A293B" w:rsidP="006A293B"/>
    <w:p w:rsidR="006A293B" w:rsidRDefault="006A293B" w:rsidP="006A2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разновозрастной группы   разработана в соответствии с введением в действие Федерального государственного образовательного стандарта дошкольного образования (Приказ МО РФ от 17 октября 2013 г. № 1155), и в соответствии с основной образовательной программой МБДОУ детского сада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основанной на основе комплексной образовательной программы «Радуга»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</w:p>
    <w:p w:rsidR="006A293B" w:rsidRDefault="006A293B" w:rsidP="006A2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обеспечивает разностороннее развитие воспитанников с учетом их возрастных и индивидуальных особенностей по основным направлениям:</w:t>
      </w:r>
    </w:p>
    <w:p w:rsidR="006A293B" w:rsidRDefault="006A293B" w:rsidP="006A293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развитие,</w:t>
      </w:r>
    </w:p>
    <w:p w:rsidR="006A293B" w:rsidRDefault="006A293B" w:rsidP="006A293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коммуникативное развитие,</w:t>
      </w:r>
    </w:p>
    <w:p w:rsidR="006A293B" w:rsidRDefault="006A293B" w:rsidP="006A293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развитие,</w:t>
      </w:r>
    </w:p>
    <w:p w:rsidR="006A293B" w:rsidRDefault="006A293B" w:rsidP="006A293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развитие,</w:t>
      </w:r>
    </w:p>
    <w:p w:rsidR="006A293B" w:rsidRDefault="006A293B" w:rsidP="006A293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– эстетическое развитие.</w:t>
      </w:r>
    </w:p>
    <w:p w:rsidR="006A293B" w:rsidRDefault="006A293B" w:rsidP="006A293B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Рабочая программа разработана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основе следующего нормативно – правового обеспечения:</w:t>
      </w:r>
    </w:p>
    <w:p w:rsidR="006A293B" w:rsidRDefault="006A293B" w:rsidP="006A29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  от 29 декабря 2012 года № 273 – ФЗ «Об образовании в Российской Федерации»;</w:t>
      </w:r>
    </w:p>
    <w:p w:rsidR="006A293B" w:rsidRPr="0043671F" w:rsidRDefault="006A293B" w:rsidP="006A293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71F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Просвещения Российской Федерации от 31 июля 2020 г. № 373;</w:t>
      </w:r>
    </w:p>
    <w:p w:rsidR="006A293B" w:rsidRPr="0043671F" w:rsidRDefault="006A293B" w:rsidP="006A293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71F">
        <w:rPr>
          <w:rFonts w:ascii="Times New Roman" w:hAnsi="Times New Roman" w:cs="Times New Roman"/>
          <w:sz w:val="28"/>
          <w:szCs w:val="28"/>
        </w:rPr>
        <w:t>Санитарны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3671F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3671F">
        <w:rPr>
          <w:rFonts w:ascii="Times New Roman" w:hAnsi="Times New Roman" w:cs="Times New Roman"/>
          <w:sz w:val="28"/>
          <w:szCs w:val="28"/>
        </w:rPr>
        <w:t xml:space="preserve">  СП 2.4.3648 – 20 «Санитарно – 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28;</w:t>
      </w:r>
    </w:p>
    <w:p w:rsidR="006A293B" w:rsidRDefault="006A293B" w:rsidP="006A29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6A293B" w:rsidRDefault="006A293B" w:rsidP="006A29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МБДОУ детского сада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293B" w:rsidRDefault="006A293B" w:rsidP="006A293B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разработана с учетом возрастных, индивидуальных, психологических и физиологических особенностей, и интересов воспитанников, образовательных потребностей участников образовательных отношений. </w:t>
      </w:r>
    </w:p>
    <w:p w:rsidR="006A293B" w:rsidRDefault="006A293B" w:rsidP="006A2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определяет содержание и организацию образовательной деятельности и обеспечивает развитие личности детей дошкольного возраста в различных видах общения и деятельности. </w:t>
      </w:r>
    </w:p>
    <w:p w:rsidR="006A293B" w:rsidRDefault="006A293B" w:rsidP="006A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рабочей программы:</w:t>
      </w:r>
    </w:p>
    <w:p w:rsidR="006A293B" w:rsidRDefault="006A293B" w:rsidP="006A2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 цели программы: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формирование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6A293B" w:rsidRDefault="006A293B" w:rsidP="006A2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Цели  программы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6A293B" w:rsidRDefault="006A293B" w:rsidP="006A293B">
      <w:pPr>
        <w:pStyle w:val="a3"/>
        <w:spacing w:before="100" w:before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6A293B" w:rsidRDefault="006A293B" w:rsidP="006A293B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забота о здоровье, эмоциональном благополучии и своевременном всестороннем развитии каждого ребенка;</w:t>
      </w:r>
    </w:p>
    <w:p w:rsidR="006A293B" w:rsidRDefault="006A293B" w:rsidP="006A293B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создание в группе атмосферы гуманного и доброжелательного отношения ко всем воспитанникам, что позволяет растить их </w:t>
      </w:r>
      <w:proofErr w:type="gramStart"/>
      <w:r>
        <w:rPr>
          <w:color w:val="000000"/>
          <w:sz w:val="28"/>
          <w:szCs w:val="28"/>
        </w:rPr>
        <w:t>общительными</w:t>
      </w:r>
      <w:proofErr w:type="gramEnd"/>
      <w:r>
        <w:rPr>
          <w:color w:val="000000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6A293B" w:rsidRDefault="006A293B" w:rsidP="006A293B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6A293B" w:rsidRDefault="006A293B" w:rsidP="006A293B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творческая организация  воспитательно-образовательного процесса;</w:t>
      </w:r>
    </w:p>
    <w:p w:rsidR="006A293B" w:rsidRDefault="006A293B" w:rsidP="006A293B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6A293B" w:rsidRDefault="006A293B" w:rsidP="006A293B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уважительное отношение к результатам детского творчества;</w:t>
      </w:r>
    </w:p>
    <w:p w:rsidR="006A293B" w:rsidRDefault="006A293B" w:rsidP="006A293B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единство подходов к воспитанию детей в условиях дошкольного образовательного учреждения и семьи;</w:t>
      </w:r>
    </w:p>
    <w:p w:rsidR="006A293B" w:rsidRDefault="006A293B" w:rsidP="006A29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6A293B" w:rsidRDefault="006A293B" w:rsidP="006A293B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возраста.</w:t>
      </w:r>
    </w:p>
    <w:p w:rsidR="006A293B" w:rsidRDefault="006A293B" w:rsidP="006A2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6A293B" w:rsidRDefault="006A293B" w:rsidP="006A293B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патриотизм;</w:t>
      </w:r>
    </w:p>
    <w:p w:rsidR="006A293B" w:rsidRDefault="006A293B" w:rsidP="006A293B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активная жизненная позиция;</w:t>
      </w:r>
    </w:p>
    <w:p w:rsidR="006A293B" w:rsidRDefault="006A293B" w:rsidP="006A293B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творческий подход в решении различных жизненных ситуаций;</w:t>
      </w:r>
    </w:p>
    <w:p w:rsidR="006A293B" w:rsidRDefault="006A293B" w:rsidP="006A293B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уважение к традиционным ценностям;</w:t>
      </w:r>
    </w:p>
    <w:p w:rsidR="006A293B" w:rsidRDefault="006A293B" w:rsidP="006A293B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физическое развитие и укрепление здоровья. </w:t>
      </w:r>
    </w:p>
    <w:p w:rsidR="006A293B" w:rsidRDefault="006A293B" w:rsidP="006A293B">
      <w:pPr>
        <w:pStyle w:val="a3"/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Рабочая программа содержит Пояснительную записку, в которой описываются возрастные особенности детей разного возраста, специфика национальных, </w:t>
      </w:r>
      <w:proofErr w:type="spellStart"/>
      <w:r>
        <w:rPr>
          <w:rFonts w:eastAsia="Calibri"/>
          <w:sz w:val="28"/>
          <w:szCs w:val="28"/>
        </w:rPr>
        <w:t>социокультурных</w:t>
      </w:r>
      <w:proofErr w:type="spellEnd"/>
      <w:r>
        <w:rPr>
          <w:rFonts w:eastAsia="Calibri"/>
          <w:sz w:val="28"/>
          <w:szCs w:val="28"/>
        </w:rPr>
        <w:t xml:space="preserve"> и иных условий, в которых осуществляется образовательная деятельность и планируемые результаты освоения детьми образовательной программы.</w:t>
      </w:r>
    </w:p>
    <w:p w:rsidR="006A293B" w:rsidRDefault="006A293B" w:rsidP="006A293B">
      <w:pPr>
        <w:pStyle w:val="a3"/>
        <w:shd w:val="clear" w:color="auto" w:fill="FFFFFF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В содержательном разделе размещаются цели, задачи и содержание образовательной деятельности в    группе (по пяти образовательным областям), формы, способы и методы реализации Программы, модель организации совместной деятельности.</w:t>
      </w:r>
    </w:p>
    <w:p w:rsidR="006A293B" w:rsidRDefault="006A293B" w:rsidP="006A293B">
      <w:pPr>
        <w:pStyle w:val="a3"/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 организационном разделе изложены организация жизнедеятельности детей, режим дня, описано проектирование воспитательно-образовательного процесса и совместной образовательной деятельности детей и взрослых.</w:t>
      </w:r>
    </w:p>
    <w:p w:rsidR="006A293B" w:rsidRDefault="006A293B" w:rsidP="006A293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Программа сформирована в соответствии с основными 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>принципами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определёнными Федеральным государственным образовательным стандартом дошкольного образования:</w:t>
      </w:r>
    </w:p>
    <w:p w:rsidR="006A293B" w:rsidRDefault="006A293B" w:rsidP="006A293B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поддержки разнообразия детства;</w:t>
      </w:r>
    </w:p>
    <w:p w:rsidR="006A293B" w:rsidRDefault="006A293B" w:rsidP="006A293B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сохранения уникальности и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самоценности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дошкольного детства как важного этапа в общем развитии ребенка;</w:t>
      </w:r>
    </w:p>
    <w:p w:rsidR="006A293B" w:rsidRDefault="006A293B" w:rsidP="006A293B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полноценное проживание ребенком всех этапов дошкольного детства, амплификации (обогащения) детского развития;</w:t>
      </w:r>
    </w:p>
    <w:p w:rsidR="006A293B" w:rsidRDefault="006A293B" w:rsidP="006A293B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создания благоприятной социальной ситуации развития каждого ребенка в соответствии с его возрастными и индивидуальными особенностями и склонностями</w:t>
      </w:r>
    </w:p>
    <w:p w:rsidR="006A293B" w:rsidRDefault="006A293B" w:rsidP="006A293B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реализация Программы в формах, специфических для детей;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 – эстетическое развитие ребенка;</w:t>
      </w:r>
    </w:p>
    <w:p w:rsidR="006A293B" w:rsidRDefault="006A293B" w:rsidP="006A293B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6A293B" w:rsidRDefault="006A293B" w:rsidP="006A293B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возможность освоения ребёнком Программы на разных этапах её реализации;</w:t>
      </w:r>
    </w:p>
    <w:p w:rsidR="006A293B" w:rsidRDefault="006A293B" w:rsidP="006A293B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приобщение детей к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социокультурным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нормам, традициям семьи, общества и государства;</w:t>
      </w:r>
    </w:p>
    <w:p w:rsidR="006A293B" w:rsidRDefault="006A293B" w:rsidP="006A293B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формирование познавательных интересов и познавательных действий ребенка через его включение в различные виды деятельности;</w:t>
      </w:r>
    </w:p>
    <w:p w:rsidR="006A293B" w:rsidRDefault="006A293B" w:rsidP="006A293B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поддержка инициативы детей в различных видах деятельности;</w:t>
      </w:r>
    </w:p>
    <w:p w:rsidR="006A293B" w:rsidRDefault="006A293B" w:rsidP="006A293B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учета этнокультурной и социальной ситуации развития детей;</w:t>
      </w:r>
    </w:p>
    <w:p w:rsidR="006A293B" w:rsidRDefault="006A293B" w:rsidP="006A293B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принцип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однотемности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6A293B" w:rsidRDefault="006A293B" w:rsidP="006A293B"/>
    <w:p w:rsidR="00005EC0" w:rsidRDefault="00005EC0"/>
    <w:sectPr w:rsidR="00005EC0" w:rsidSect="007C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6694"/>
    <w:multiLevelType w:val="hybridMultilevel"/>
    <w:tmpl w:val="F240471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D2C24"/>
    <w:multiLevelType w:val="hybridMultilevel"/>
    <w:tmpl w:val="2A8C88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05E2F"/>
    <w:multiLevelType w:val="hybridMultilevel"/>
    <w:tmpl w:val="0700E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200ADE"/>
    <w:multiLevelType w:val="hybridMultilevel"/>
    <w:tmpl w:val="77B04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A293B"/>
    <w:rsid w:val="00005EC0"/>
    <w:rsid w:val="00677B25"/>
    <w:rsid w:val="006A293B"/>
    <w:rsid w:val="007668BE"/>
    <w:rsid w:val="00FA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3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semiHidden/>
    <w:unhideWhenUsed/>
    <w:qFormat/>
    <w:rsid w:val="006A29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34"/>
    <w:semiHidden/>
    <w:qFormat/>
    <w:rsid w:val="006A293B"/>
    <w:pPr>
      <w:contextualSpacing/>
      <w:jc w:val="left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6A2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</dc:creator>
  <cp:lastModifiedBy>Говорова</cp:lastModifiedBy>
  <cp:revision>1</cp:revision>
  <dcterms:created xsi:type="dcterms:W3CDTF">2022-09-07T06:47:00Z</dcterms:created>
  <dcterms:modified xsi:type="dcterms:W3CDTF">2022-09-07T06:48:00Z</dcterms:modified>
</cp:coreProperties>
</file>